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95" w:rsidRDefault="00F64D95" w:rsidP="00F64D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D95" w:rsidRDefault="00F64D95" w:rsidP="00F64D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1206.30  Burden of Proof</w:t>
      </w:r>
      <w:r>
        <w:t xml:space="preserve"> </w:t>
      </w:r>
    </w:p>
    <w:p w:rsidR="00F64D95" w:rsidRDefault="00F64D95" w:rsidP="00F64D95">
      <w:pPr>
        <w:widowControl w:val="0"/>
        <w:autoSpaceDE w:val="0"/>
        <w:autoSpaceDN w:val="0"/>
        <w:adjustRightInd w:val="0"/>
      </w:pPr>
    </w:p>
    <w:p w:rsidR="00F64D95" w:rsidRDefault="00F64D95" w:rsidP="00F64D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burden of proof in an investigation</w:t>
      </w:r>
      <w:r>
        <w:t xml:space="preserve"> and suspension </w:t>
      </w:r>
      <w:r>
        <w:rPr>
          <w:i/>
          <w:iCs/>
        </w:rPr>
        <w:t>proceeding</w:t>
      </w:r>
      <w:r>
        <w:t xml:space="preserve"> (proceeding in which a rate is investigated and suspended) </w:t>
      </w:r>
      <w:r>
        <w:rPr>
          <w:i/>
          <w:iCs/>
        </w:rPr>
        <w:t>shall be on the proponent of the rate unless otherwise provided in a valid preemptive federal statute which governs the rate</w:t>
      </w:r>
      <w:r w:rsidR="00194C7F">
        <w:t xml:space="preserve"> (Ill. Rev. Stat. 1985, ch. 95½</w:t>
      </w:r>
      <w:r>
        <w:t xml:space="preserve">, par. 18c-3204(2)(C)). </w:t>
      </w:r>
    </w:p>
    <w:p w:rsidR="003A3E43" w:rsidRDefault="003A3E43" w:rsidP="00F64D95">
      <w:pPr>
        <w:widowControl w:val="0"/>
        <w:autoSpaceDE w:val="0"/>
        <w:autoSpaceDN w:val="0"/>
        <w:adjustRightInd w:val="0"/>
        <w:ind w:left="1440" w:hanging="720"/>
      </w:pPr>
    </w:p>
    <w:p w:rsidR="00F64D95" w:rsidRDefault="00F64D95" w:rsidP="00F64D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burden of proof in a rate complaint proceeding shall be on the person who filed the rate complaint. </w:t>
      </w:r>
    </w:p>
    <w:sectPr w:rsidR="00F64D95" w:rsidSect="00F64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DC5F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D95"/>
    <w:rsid w:val="00194C7F"/>
    <w:rsid w:val="00316996"/>
    <w:rsid w:val="003A3E43"/>
    <w:rsid w:val="004E620A"/>
    <w:rsid w:val="006D21BF"/>
    <w:rsid w:val="00ED4D7C"/>
    <w:rsid w:val="00F6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94C7F"/>
    <w:pPr>
      <w:ind w:left="720" w:hanging="360"/>
    </w:pPr>
  </w:style>
  <w:style w:type="paragraph" w:styleId="ListBullet">
    <w:name w:val="List Bullet"/>
    <w:basedOn w:val="Normal"/>
    <w:autoRedefine/>
    <w:rsid w:val="00194C7F"/>
    <w:pPr>
      <w:numPr>
        <w:numId w:val="2"/>
      </w:numPr>
    </w:pPr>
  </w:style>
  <w:style w:type="paragraph" w:styleId="BodyText">
    <w:name w:val="Body Text"/>
    <w:basedOn w:val="Normal"/>
    <w:rsid w:val="00194C7F"/>
    <w:pPr>
      <w:spacing w:after="120"/>
    </w:pPr>
  </w:style>
  <w:style w:type="paragraph" w:styleId="BodyTextIndent">
    <w:name w:val="Body Text Indent"/>
    <w:basedOn w:val="Normal"/>
    <w:rsid w:val="00194C7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94C7F"/>
    <w:pPr>
      <w:ind w:left="720" w:hanging="360"/>
    </w:pPr>
  </w:style>
  <w:style w:type="paragraph" w:styleId="ListBullet">
    <w:name w:val="List Bullet"/>
    <w:basedOn w:val="Normal"/>
    <w:autoRedefine/>
    <w:rsid w:val="00194C7F"/>
    <w:pPr>
      <w:numPr>
        <w:numId w:val="2"/>
      </w:numPr>
    </w:pPr>
  </w:style>
  <w:style w:type="paragraph" w:styleId="BodyText">
    <w:name w:val="Body Text"/>
    <w:basedOn w:val="Normal"/>
    <w:rsid w:val="00194C7F"/>
    <w:pPr>
      <w:spacing w:after="120"/>
    </w:pPr>
  </w:style>
  <w:style w:type="paragraph" w:styleId="BodyTextIndent">
    <w:name w:val="Body Text Indent"/>
    <w:basedOn w:val="Normal"/>
    <w:rsid w:val="00194C7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1206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1206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