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0B5" w:rsidRDefault="004C20B5" w:rsidP="004C20B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C20B5" w:rsidRDefault="004C20B5" w:rsidP="004C20B5">
      <w:pPr>
        <w:widowControl w:val="0"/>
        <w:autoSpaceDE w:val="0"/>
        <w:autoSpaceDN w:val="0"/>
        <w:adjustRightInd w:val="0"/>
      </w:pPr>
      <w:r>
        <w:rPr>
          <w:b/>
          <w:bCs/>
        </w:rPr>
        <w:t>Section 1201.20  Filings by Motor Carriers of Passengers and Rail Carriers</w:t>
      </w:r>
      <w:r>
        <w:t xml:space="preserve"> </w:t>
      </w:r>
    </w:p>
    <w:p w:rsidR="004C20B5" w:rsidRDefault="004C20B5" w:rsidP="004C20B5">
      <w:pPr>
        <w:widowControl w:val="0"/>
        <w:autoSpaceDE w:val="0"/>
        <w:autoSpaceDN w:val="0"/>
        <w:adjustRightInd w:val="0"/>
      </w:pPr>
    </w:p>
    <w:p w:rsidR="004C20B5" w:rsidRDefault="004C20B5" w:rsidP="004C20B5">
      <w:pPr>
        <w:widowControl w:val="0"/>
        <w:autoSpaceDE w:val="0"/>
        <w:autoSpaceDN w:val="0"/>
        <w:adjustRightInd w:val="0"/>
      </w:pPr>
      <w:r>
        <w:t xml:space="preserve">When a motor carrier of passengers or a rail carrier is required to file a document or form (other than a "pleading" as defined in Rules of Practice, 83 Ill. Adm. </w:t>
      </w:r>
      <w:r w:rsidR="009D3895">
        <w:t>C</w:t>
      </w:r>
      <w:r>
        <w:t xml:space="preserve">ode 200) under the provisions of 92 Ill. Adm. Code:  Chapter III, only the original must be filed. </w:t>
      </w:r>
    </w:p>
    <w:sectPr w:rsidR="004C20B5" w:rsidSect="004C20B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C20B5"/>
    <w:rsid w:val="004C20B5"/>
    <w:rsid w:val="004E620A"/>
    <w:rsid w:val="008916E2"/>
    <w:rsid w:val="009D3895"/>
    <w:rsid w:val="00AC444F"/>
    <w:rsid w:val="00DD4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1201</vt:lpstr>
    </vt:vector>
  </TitlesOfParts>
  <Company>State of Illinois</Company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1201</dc:title>
  <dc:subject/>
  <dc:creator>Illinois General Assembly</dc:creator>
  <cp:keywords/>
  <dc:description/>
  <cp:lastModifiedBy>Roberts, John</cp:lastModifiedBy>
  <cp:revision>3</cp:revision>
  <dcterms:created xsi:type="dcterms:W3CDTF">2012-06-22T00:02:00Z</dcterms:created>
  <dcterms:modified xsi:type="dcterms:W3CDTF">2012-06-22T00:02:00Z</dcterms:modified>
</cp:coreProperties>
</file>