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B9B" w:rsidRDefault="00536B9B" w:rsidP="00536B9B">
      <w:pPr>
        <w:widowControl w:val="0"/>
        <w:autoSpaceDE w:val="0"/>
        <w:autoSpaceDN w:val="0"/>
        <w:adjustRightInd w:val="0"/>
      </w:pPr>
      <w:bookmarkStart w:id="0" w:name="_GoBack"/>
      <w:bookmarkEnd w:id="0"/>
    </w:p>
    <w:p w:rsidR="00536B9B" w:rsidRDefault="00536B9B" w:rsidP="00536B9B">
      <w:pPr>
        <w:widowControl w:val="0"/>
        <w:autoSpaceDE w:val="0"/>
        <w:autoSpaceDN w:val="0"/>
        <w:adjustRightInd w:val="0"/>
      </w:pPr>
      <w:r>
        <w:rPr>
          <w:b/>
          <w:bCs/>
        </w:rPr>
        <w:t>Section 1060.140  Temporary Permit</w:t>
      </w:r>
      <w:r>
        <w:t xml:space="preserve"> </w:t>
      </w:r>
    </w:p>
    <w:p w:rsidR="00536B9B" w:rsidRDefault="00536B9B" w:rsidP="00536B9B">
      <w:pPr>
        <w:widowControl w:val="0"/>
        <w:autoSpaceDE w:val="0"/>
        <w:autoSpaceDN w:val="0"/>
        <w:adjustRightInd w:val="0"/>
      </w:pPr>
    </w:p>
    <w:p w:rsidR="00536B9B" w:rsidRDefault="00536B9B" w:rsidP="00536B9B">
      <w:pPr>
        <w:widowControl w:val="0"/>
        <w:autoSpaceDE w:val="0"/>
        <w:autoSpaceDN w:val="0"/>
        <w:adjustRightInd w:val="0"/>
      </w:pPr>
      <w:r>
        <w:t xml:space="preserve">Pending the satisfaction of the Secretary of State that the applicant has met the requirements under these Rules, the Secretary of State may issue a temporary permit to any person applying for an instructor's license. Such temporary permit shall permit the giving of instruction for a period of not more than 180 days while the Secretary of State is completing its investigation and determination of all facts relative to the qualifications of the applicant for the license.  The Secretary of State may cancel such temporary permit when he has determined or has reasonable cause to believe that the application is incorrect or incomplete or the temporary permit was issued in error.  Such temporary permit shall be invalid when cancelled or when the applicant's license has been issued or denied. </w:t>
      </w:r>
    </w:p>
    <w:p w:rsidR="00536B9B" w:rsidRDefault="00536B9B" w:rsidP="00536B9B">
      <w:pPr>
        <w:widowControl w:val="0"/>
        <w:autoSpaceDE w:val="0"/>
        <w:autoSpaceDN w:val="0"/>
        <w:adjustRightInd w:val="0"/>
      </w:pPr>
    </w:p>
    <w:p w:rsidR="00536B9B" w:rsidRDefault="00536B9B" w:rsidP="00536B9B">
      <w:pPr>
        <w:widowControl w:val="0"/>
        <w:autoSpaceDE w:val="0"/>
        <w:autoSpaceDN w:val="0"/>
        <w:adjustRightInd w:val="0"/>
        <w:ind w:left="1440" w:hanging="720"/>
      </w:pPr>
      <w:r>
        <w:t xml:space="preserve">(Source:  Amended at 20 Ill. Reg. 3861, effective February 14, 1996) </w:t>
      </w:r>
    </w:p>
    <w:sectPr w:rsidR="00536B9B" w:rsidSect="00536B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6B9B"/>
    <w:rsid w:val="001E55EC"/>
    <w:rsid w:val="00424A0E"/>
    <w:rsid w:val="004E620A"/>
    <w:rsid w:val="00536B9B"/>
    <w:rsid w:val="00600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1060</vt:lpstr>
    </vt:vector>
  </TitlesOfParts>
  <Company>State of Illinois</Company>
  <LinksUpToDate>false</LinksUpToDate>
  <CharactersWithSpaces>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1060</dc:title>
  <dc:subject/>
  <dc:creator>Illinois General Assembly</dc:creator>
  <cp:keywords/>
  <dc:description/>
  <cp:lastModifiedBy>Roberts, John</cp:lastModifiedBy>
  <cp:revision>3</cp:revision>
  <dcterms:created xsi:type="dcterms:W3CDTF">2012-06-22T00:00:00Z</dcterms:created>
  <dcterms:modified xsi:type="dcterms:W3CDTF">2012-06-22T00:00:00Z</dcterms:modified>
</cp:coreProperties>
</file>