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32" w:rsidRDefault="00270532" w:rsidP="00270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532" w:rsidRDefault="00270532" w:rsidP="00270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1060.40  Refund of Application Fees</w:t>
      </w:r>
      <w:r>
        <w:t xml:space="preserve"> </w:t>
      </w:r>
    </w:p>
    <w:p w:rsidR="00270532" w:rsidRDefault="00270532" w:rsidP="00270532">
      <w:pPr>
        <w:widowControl w:val="0"/>
        <w:autoSpaceDE w:val="0"/>
        <w:autoSpaceDN w:val="0"/>
        <w:adjustRightInd w:val="0"/>
      </w:pPr>
    </w:p>
    <w:p w:rsidR="00270532" w:rsidRDefault="00270532" w:rsidP="00270532">
      <w:pPr>
        <w:widowControl w:val="0"/>
        <w:autoSpaceDE w:val="0"/>
        <w:autoSpaceDN w:val="0"/>
        <w:adjustRightInd w:val="0"/>
      </w:pPr>
      <w:r>
        <w:t xml:space="preserve">The Secretary of State shall not refund any application fee which has been submitted by any person with an application for a driver training school or driver training instructor's license.  This provision shall apply to all applicants regardless of whether a license has been issued or denied. </w:t>
      </w:r>
    </w:p>
    <w:p w:rsidR="00270532" w:rsidRDefault="00270532" w:rsidP="00270532">
      <w:pPr>
        <w:widowControl w:val="0"/>
        <w:autoSpaceDE w:val="0"/>
        <w:autoSpaceDN w:val="0"/>
        <w:adjustRightInd w:val="0"/>
      </w:pPr>
    </w:p>
    <w:p w:rsidR="00270532" w:rsidRDefault="00270532" w:rsidP="002705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7788, effective May 9, 1994) </w:t>
      </w:r>
    </w:p>
    <w:sectPr w:rsidR="00270532" w:rsidSect="00270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32"/>
    <w:rsid w:val="00206C52"/>
    <w:rsid w:val="00270532"/>
    <w:rsid w:val="004E620A"/>
    <w:rsid w:val="009424ED"/>
    <w:rsid w:val="00C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