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FF" w:rsidRDefault="00AA46FF" w:rsidP="00AA46FF">
      <w:pPr>
        <w:widowControl w:val="0"/>
        <w:autoSpaceDE w:val="0"/>
        <w:autoSpaceDN w:val="0"/>
        <w:adjustRightInd w:val="0"/>
      </w:pPr>
      <w:bookmarkStart w:id="0" w:name="_GoBack"/>
      <w:bookmarkEnd w:id="0"/>
    </w:p>
    <w:p w:rsidR="00AA46FF" w:rsidRDefault="00AA46FF" w:rsidP="00AA46FF">
      <w:pPr>
        <w:widowControl w:val="0"/>
        <w:autoSpaceDE w:val="0"/>
        <w:autoSpaceDN w:val="0"/>
        <w:adjustRightInd w:val="0"/>
      </w:pPr>
      <w:r>
        <w:rPr>
          <w:b/>
          <w:bCs/>
        </w:rPr>
        <w:t>Section 1040.60  Release of Information Regarding a Disposition of Court Supervision</w:t>
      </w:r>
      <w:r>
        <w:t xml:space="preserve"> </w:t>
      </w:r>
    </w:p>
    <w:p w:rsidR="00AA46FF" w:rsidRDefault="00AA46FF" w:rsidP="00D42487">
      <w:pPr>
        <w:widowControl w:val="0"/>
        <w:autoSpaceDE w:val="0"/>
        <w:autoSpaceDN w:val="0"/>
        <w:adjustRightInd w:val="0"/>
        <w:ind w:left="1425"/>
      </w:pPr>
      <w:r>
        <w:tab/>
        <w:t xml:space="preserve"> </w:t>
      </w:r>
    </w:p>
    <w:p w:rsidR="00AA46FF" w:rsidRDefault="00C632D8" w:rsidP="00AA46FF">
      <w:pPr>
        <w:widowControl w:val="0"/>
        <w:autoSpaceDE w:val="0"/>
        <w:autoSpaceDN w:val="0"/>
        <w:adjustRightInd w:val="0"/>
        <w:ind w:left="1440" w:hanging="720"/>
      </w:pPr>
      <w:r>
        <w:t>a</w:t>
      </w:r>
      <w:r w:rsidR="00AA46FF">
        <w:t>)</w:t>
      </w:r>
      <w:r w:rsidR="00AA46FF">
        <w:tab/>
        <w:t>Information pertaining to a driver's placement on court supervision for any offense as listed in Section 1040.20 shall not be released or made available to any source, except as expressly provided in subsection (</w:t>
      </w:r>
      <w:r>
        <w:t>b</w:t>
      </w:r>
      <w:r w:rsidR="00AA46FF">
        <w:t xml:space="preserve">). </w:t>
      </w:r>
    </w:p>
    <w:p w:rsidR="00B70DB2" w:rsidRDefault="00B70DB2" w:rsidP="00AA46FF">
      <w:pPr>
        <w:widowControl w:val="0"/>
        <w:autoSpaceDE w:val="0"/>
        <w:autoSpaceDN w:val="0"/>
        <w:adjustRightInd w:val="0"/>
        <w:ind w:left="1440" w:hanging="720"/>
      </w:pPr>
    </w:p>
    <w:p w:rsidR="00AA46FF" w:rsidRDefault="00C632D8" w:rsidP="00AA46FF">
      <w:pPr>
        <w:widowControl w:val="0"/>
        <w:autoSpaceDE w:val="0"/>
        <w:autoSpaceDN w:val="0"/>
        <w:adjustRightInd w:val="0"/>
        <w:ind w:left="1440" w:hanging="720"/>
      </w:pPr>
      <w:r>
        <w:t>b</w:t>
      </w:r>
      <w:r w:rsidR="00AA46FF">
        <w:t>)</w:t>
      </w:r>
      <w:r w:rsidR="00AA46FF">
        <w:tab/>
        <w:t xml:space="preserve">Information pertaining to a driver's placement on court supervision for any offense shall be released to law enforcement officials, the driver, </w:t>
      </w:r>
      <w:r w:rsidRPr="00C632D8">
        <w:t>the parent or guardian of an under the age of 18 driver who holds an instruction permit or a graduated driver</w:t>
      </w:r>
      <w:r>
        <w:t>'</w:t>
      </w:r>
      <w:r w:rsidRPr="00C632D8">
        <w:t xml:space="preserve">s license, </w:t>
      </w:r>
      <w:r w:rsidR="00AA46FF">
        <w:t>his/her attorney</w:t>
      </w:r>
      <w:r w:rsidR="00533F67">
        <w:t>, or the driver's licensing administrator of any state</w:t>
      </w:r>
      <w:r w:rsidR="00AA46FF">
        <w:t xml:space="preserve"> upon receipt of the proper request.  </w:t>
      </w:r>
      <w:r w:rsidR="00533F67">
        <w:t xml:space="preserve">This information shall also be released to motor carriers or prospective motor carriers after notification to the driver or prospective driver.  </w:t>
      </w:r>
      <w:r w:rsidR="00AA46FF">
        <w:t xml:space="preserve">The Office of the Secretary of State shall provide sufficient information on the driver's driving abstract and supervision history record to enable the requesting party to obtain specific details of the matter by contacting the court that has previously granted the disposition of supervision. </w:t>
      </w:r>
    </w:p>
    <w:p w:rsidR="00AA46FF" w:rsidRDefault="00AA46FF" w:rsidP="00AA46FF">
      <w:pPr>
        <w:widowControl w:val="0"/>
        <w:autoSpaceDE w:val="0"/>
        <w:autoSpaceDN w:val="0"/>
        <w:adjustRightInd w:val="0"/>
        <w:ind w:left="1440" w:hanging="720"/>
      </w:pPr>
    </w:p>
    <w:p w:rsidR="00C632D8" w:rsidRPr="00D55B37" w:rsidRDefault="00C632D8">
      <w:pPr>
        <w:pStyle w:val="JCARSourceNote"/>
        <w:ind w:left="720"/>
      </w:pPr>
      <w:r w:rsidRPr="00D55B37">
        <w:t xml:space="preserve">(Source:  </w:t>
      </w:r>
      <w:r>
        <w:t>Amended</w:t>
      </w:r>
      <w:r w:rsidRPr="00D55B37">
        <w:t xml:space="preserve"> at </w:t>
      </w:r>
      <w:r>
        <w:t>3</w:t>
      </w:r>
      <w:r w:rsidR="001A777C">
        <w:t>3</w:t>
      </w:r>
      <w:r>
        <w:t xml:space="preserve"> I</w:t>
      </w:r>
      <w:r w:rsidRPr="00D55B37">
        <w:t xml:space="preserve">ll. Reg. </w:t>
      </w:r>
      <w:r w:rsidR="00306148">
        <w:t>2603</w:t>
      </w:r>
      <w:r w:rsidRPr="00D55B37">
        <w:t xml:space="preserve">, effective </w:t>
      </w:r>
      <w:r w:rsidR="00306148">
        <w:t>January 22, 2009</w:t>
      </w:r>
      <w:r w:rsidRPr="00D55B37">
        <w:t>)</w:t>
      </w:r>
    </w:p>
    <w:sectPr w:rsidR="00C632D8" w:rsidRPr="00D55B37" w:rsidSect="002912A1">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B03" w:rsidRDefault="006E3B03">
      <w:r>
        <w:separator/>
      </w:r>
    </w:p>
  </w:endnote>
  <w:endnote w:type="continuationSeparator" w:id="0">
    <w:p w:rsidR="006E3B03" w:rsidRDefault="006E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B03" w:rsidRDefault="006E3B03">
      <w:r>
        <w:separator/>
      </w:r>
    </w:p>
  </w:footnote>
  <w:footnote w:type="continuationSeparator" w:id="0">
    <w:p w:rsidR="006E3B03" w:rsidRDefault="006E3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6FF"/>
    <w:rsid w:val="001038D4"/>
    <w:rsid w:val="00145058"/>
    <w:rsid w:val="001A777C"/>
    <w:rsid w:val="001C671A"/>
    <w:rsid w:val="00211F20"/>
    <w:rsid w:val="002632A1"/>
    <w:rsid w:val="002912A1"/>
    <w:rsid w:val="002B4F68"/>
    <w:rsid w:val="00306148"/>
    <w:rsid w:val="003200D2"/>
    <w:rsid w:val="00471EAD"/>
    <w:rsid w:val="00533F67"/>
    <w:rsid w:val="006244BB"/>
    <w:rsid w:val="00644CC7"/>
    <w:rsid w:val="006901B4"/>
    <w:rsid w:val="006A4F91"/>
    <w:rsid w:val="006E3B03"/>
    <w:rsid w:val="007E7681"/>
    <w:rsid w:val="0086484F"/>
    <w:rsid w:val="009A6BA6"/>
    <w:rsid w:val="00A26AC2"/>
    <w:rsid w:val="00AA46FF"/>
    <w:rsid w:val="00B70DB2"/>
    <w:rsid w:val="00BF74F5"/>
    <w:rsid w:val="00C632D8"/>
    <w:rsid w:val="00C73D61"/>
    <w:rsid w:val="00D42487"/>
    <w:rsid w:val="00E0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3F67"/>
  </w:style>
  <w:style w:type="paragraph" w:styleId="Header">
    <w:name w:val="header"/>
    <w:basedOn w:val="Normal"/>
    <w:rsid w:val="002912A1"/>
    <w:pPr>
      <w:tabs>
        <w:tab w:val="center" w:pos="4320"/>
        <w:tab w:val="right" w:pos="8640"/>
      </w:tabs>
    </w:pPr>
  </w:style>
  <w:style w:type="paragraph" w:styleId="Footer">
    <w:name w:val="footer"/>
    <w:basedOn w:val="Normal"/>
    <w:rsid w:val="002912A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3F67"/>
  </w:style>
  <w:style w:type="paragraph" w:styleId="Header">
    <w:name w:val="header"/>
    <w:basedOn w:val="Normal"/>
    <w:rsid w:val="002912A1"/>
    <w:pPr>
      <w:tabs>
        <w:tab w:val="center" w:pos="4320"/>
        <w:tab w:val="right" w:pos="8640"/>
      </w:tabs>
    </w:pPr>
  </w:style>
  <w:style w:type="paragraph" w:styleId="Footer">
    <w:name w:val="footer"/>
    <w:basedOn w:val="Normal"/>
    <w:rsid w:val="002912A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