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285" w:rsidRDefault="00A40285" w:rsidP="00A40285">
      <w:pPr>
        <w:widowControl w:val="0"/>
        <w:autoSpaceDE w:val="0"/>
        <w:autoSpaceDN w:val="0"/>
        <w:adjustRightInd w:val="0"/>
      </w:pPr>
      <w:bookmarkStart w:id="0" w:name="_GoBack"/>
      <w:bookmarkEnd w:id="0"/>
    </w:p>
    <w:p w:rsidR="00A40285" w:rsidRDefault="00A40285" w:rsidP="00A40285">
      <w:pPr>
        <w:widowControl w:val="0"/>
        <w:autoSpaceDE w:val="0"/>
        <w:autoSpaceDN w:val="0"/>
        <w:adjustRightInd w:val="0"/>
      </w:pPr>
      <w:r>
        <w:rPr>
          <w:b/>
          <w:bCs/>
        </w:rPr>
        <w:t>Section 1040.25  Suspension or Revocation for Driving Without a Valid Driver's License</w:t>
      </w:r>
      <w:r>
        <w:t xml:space="preserve"> </w:t>
      </w:r>
    </w:p>
    <w:p w:rsidR="00A40285" w:rsidRDefault="00A40285" w:rsidP="00A40285">
      <w:pPr>
        <w:widowControl w:val="0"/>
        <w:autoSpaceDE w:val="0"/>
        <w:autoSpaceDN w:val="0"/>
        <w:adjustRightInd w:val="0"/>
        <w:ind w:left="2160" w:hanging="720"/>
      </w:pPr>
      <w:r>
        <w:tab/>
      </w:r>
    </w:p>
    <w:p w:rsidR="00A40285" w:rsidRDefault="009E42F5" w:rsidP="00A40285">
      <w:pPr>
        <w:widowControl w:val="0"/>
        <w:autoSpaceDE w:val="0"/>
        <w:autoSpaceDN w:val="0"/>
        <w:adjustRightInd w:val="0"/>
        <w:ind w:left="1440" w:hanging="720"/>
      </w:pPr>
      <w:r>
        <w:t>a</w:t>
      </w:r>
      <w:r w:rsidR="00A40285">
        <w:t>)</w:t>
      </w:r>
      <w:r w:rsidR="00A40285">
        <w:tab/>
        <w:t xml:space="preserve">When considering prior convictions, only convictions for driving without a valid driver's license within </w:t>
      </w:r>
      <w:r>
        <w:t>seven</w:t>
      </w:r>
      <w:r w:rsidR="00A40285">
        <w:t xml:space="preserve"> years prior to the arrest date of the incoming conviction shall be considered. </w:t>
      </w:r>
    </w:p>
    <w:p w:rsidR="00A40285" w:rsidRDefault="00A40285" w:rsidP="00A40285">
      <w:pPr>
        <w:widowControl w:val="0"/>
        <w:autoSpaceDE w:val="0"/>
        <w:autoSpaceDN w:val="0"/>
        <w:adjustRightInd w:val="0"/>
        <w:ind w:left="1440" w:hanging="720"/>
      </w:pPr>
    </w:p>
    <w:p w:rsidR="00A40285" w:rsidRDefault="009E42F5" w:rsidP="00A40285">
      <w:pPr>
        <w:widowControl w:val="0"/>
        <w:autoSpaceDE w:val="0"/>
        <w:autoSpaceDN w:val="0"/>
        <w:adjustRightInd w:val="0"/>
        <w:ind w:left="1440" w:hanging="720"/>
      </w:pPr>
      <w:r>
        <w:t>b</w:t>
      </w:r>
      <w:r w:rsidR="00A40285">
        <w:t>)</w:t>
      </w:r>
      <w:r w:rsidR="00A40285">
        <w:tab/>
        <w:t xml:space="preserve">Only those suspensions or revocations cleared within </w:t>
      </w:r>
      <w:r>
        <w:t>seven</w:t>
      </w:r>
      <w:r w:rsidR="00A40285">
        <w:t xml:space="preserve"> years prior to the effective date of the forthcoming suspension or revocation shall be considered as prior suspensions or revocations. </w:t>
      </w:r>
      <w:r>
        <w:t xml:space="preserve"> </w:t>
      </w:r>
      <w:r w:rsidR="00A40285">
        <w:t xml:space="preserve">Cleared miscellaneous suspensions shall not be considered prior suspensions for purposes of this Section. </w:t>
      </w:r>
    </w:p>
    <w:p w:rsidR="00A40285" w:rsidRDefault="00A40285" w:rsidP="00A40285">
      <w:pPr>
        <w:widowControl w:val="0"/>
        <w:autoSpaceDE w:val="0"/>
        <w:autoSpaceDN w:val="0"/>
        <w:adjustRightInd w:val="0"/>
        <w:ind w:left="1440" w:hanging="720"/>
      </w:pPr>
    </w:p>
    <w:p w:rsidR="00A40285" w:rsidRDefault="009E42F5" w:rsidP="00A40285">
      <w:pPr>
        <w:widowControl w:val="0"/>
        <w:autoSpaceDE w:val="0"/>
        <w:autoSpaceDN w:val="0"/>
        <w:adjustRightInd w:val="0"/>
        <w:ind w:left="1440" w:hanging="720"/>
      </w:pPr>
      <w:r>
        <w:t>c</w:t>
      </w:r>
      <w:r w:rsidR="00A40285">
        <w:t>)</w:t>
      </w:r>
      <w:r w:rsidR="00A40285">
        <w:tab/>
        <w:t xml:space="preserve">Miscellaneous suspensions that have not been cleared shall be counted as a prior suspension if the arrest date of the conviction for driving without a valid license occurred after the effective date of the miscellaneous suspension and if the miscellaneous suspension is in full force and effect upon entry of the suspension or revocation for driving without a valid driver's license. </w:t>
      </w:r>
    </w:p>
    <w:p w:rsidR="00A40285" w:rsidRDefault="00A40285" w:rsidP="00A40285">
      <w:pPr>
        <w:widowControl w:val="0"/>
        <w:autoSpaceDE w:val="0"/>
        <w:autoSpaceDN w:val="0"/>
        <w:adjustRightInd w:val="0"/>
        <w:ind w:left="1440" w:hanging="720"/>
      </w:pPr>
    </w:p>
    <w:p w:rsidR="00A40285" w:rsidRDefault="009E42F5" w:rsidP="00A40285">
      <w:pPr>
        <w:widowControl w:val="0"/>
        <w:autoSpaceDE w:val="0"/>
        <w:autoSpaceDN w:val="0"/>
        <w:adjustRightInd w:val="0"/>
        <w:ind w:left="1440" w:hanging="720"/>
      </w:pPr>
      <w:r>
        <w:t>d</w:t>
      </w:r>
      <w:r w:rsidR="00A40285">
        <w:t>)</w:t>
      </w:r>
      <w:r w:rsidR="00A40285">
        <w:tab/>
        <w:t xml:space="preserve">A person shall have his/her driving privileges suspended or revoked by the Department if he/she is convicted of driving without a valid driver's license and has not been issued a valid Illinois driver's license on or prior to the date of conviction for the violation of driving without a valid license. </w:t>
      </w:r>
    </w:p>
    <w:p w:rsidR="00A40285" w:rsidRDefault="00A40285" w:rsidP="00A40285">
      <w:pPr>
        <w:widowControl w:val="0"/>
        <w:autoSpaceDE w:val="0"/>
        <w:autoSpaceDN w:val="0"/>
        <w:adjustRightInd w:val="0"/>
        <w:ind w:left="1440" w:hanging="720"/>
      </w:pPr>
    </w:p>
    <w:p w:rsidR="00A40285" w:rsidRDefault="009E42F5" w:rsidP="00A40285">
      <w:pPr>
        <w:widowControl w:val="0"/>
        <w:autoSpaceDE w:val="0"/>
        <w:autoSpaceDN w:val="0"/>
        <w:adjustRightInd w:val="0"/>
        <w:ind w:left="1440" w:hanging="720"/>
      </w:pPr>
      <w:r>
        <w:t>e</w:t>
      </w:r>
      <w:r w:rsidR="00A40285">
        <w:t>)</w:t>
      </w:r>
      <w:r w:rsidR="00A40285">
        <w:tab/>
        <w:t xml:space="preserve">If a person has no prior </w:t>
      </w:r>
      <w:r w:rsidR="00BA1ADF">
        <w:t>suspension</w:t>
      </w:r>
      <w:r w:rsidR="00A40285">
        <w:t xml:space="preserve"> or </w:t>
      </w:r>
      <w:r w:rsidR="00BA1ADF">
        <w:t>revocation</w:t>
      </w:r>
      <w:r w:rsidR="00A40285">
        <w:t xml:space="preserve"> and a conviction for driving without a valid driver's license, the Department shall take action as follows: </w:t>
      </w:r>
    </w:p>
    <w:p w:rsidR="00A40285" w:rsidRDefault="00A40285" w:rsidP="00A40285">
      <w:pPr>
        <w:widowControl w:val="0"/>
        <w:autoSpaceDE w:val="0"/>
        <w:autoSpaceDN w:val="0"/>
        <w:adjustRightInd w:val="0"/>
        <w:ind w:left="1440" w:hanging="720"/>
      </w:pPr>
    </w:p>
    <w:p w:rsidR="00A40285" w:rsidRDefault="00A40285" w:rsidP="00BA1ADF">
      <w:pPr>
        <w:widowControl w:val="0"/>
        <w:autoSpaceDE w:val="0"/>
        <w:autoSpaceDN w:val="0"/>
        <w:adjustRightInd w:val="0"/>
        <w:ind w:left="1440" w:right="1038" w:firstLine="2727"/>
      </w:pPr>
      <w:r>
        <w:rPr>
          <w:u w:val="single"/>
        </w:rPr>
        <w:t>ACTION TABLE</w:t>
      </w:r>
    </w:p>
    <w:p w:rsidR="00A40285" w:rsidRDefault="00A40285" w:rsidP="00A40285">
      <w:pPr>
        <w:widowControl w:val="0"/>
        <w:autoSpaceDE w:val="0"/>
        <w:autoSpaceDN w:val="0"/>
        <w:adjustRightInd w:val="0"/>
        <w:ind w:left="1440" w:hanging="720"/>
      </w:pPr>
    </w:p>
    <w:tbl>
      <w:tblPr>
        <w:tblW w:w="0" w:type="auto"/>
        <w:tblInd w:w="1476" w:type="dxa"/>
        <w:tblLook w:val="0000" w:firstRow="0" w:lastRow="0" w:firstColumn="0" w:lastColumn="0" w:noHBand="0" w:noVBand="0"/>
      </w:tblPr>
      <w:tblGrid>
        <w:gridCol w:w="3060"/>
        <w:gridCol w:w="1602"/>
        <w:gridCol w:w="2538"/>
      </w:tblGrid>
      <w:tr w:rsidR="00A40285" w:rsidRPr="003B5A53" w:rsidTr="00B55404">
        <w:tblPrEx>
          <w:tblCellMar>
            <w:top w:w="0" w:type="dxa"/>
            <w:bottom w:w="0" w:type="dxa"/>
          </w:tblCellMar>
        </w:tblPrEx>
        <w:tc>
          <w:tcPr>
            <w:tcW w:w="3060" w:type="dxa"/>
            <w:tcBorders>
              <w:bottom w:val="single" w:sz="4" w:space="0" w:color="auto"/>
            </w:tcBorders>
          </w:tcPr>
          <w:p w:rsidR="00A40285" w:rsidRPr="003B5A53" w:rsidRDefault="00A40285" w:rsidP="00B55404">
            <w:pPr>
              <w:widowControl w:val="0"/>
              <w:autoSpaceDE w:val="0"/>
              <w:autoSpaceDN w:val="0"/>
              <w:adjustRightInd w:val="0"/>
              <w:jc w:val="center"/>
            </w:pPr>
            <w:r w:rsidRPr="003B5A53">
              <w:t>Convictions</w:t>
            </w:r>
          </w:p>
        </w:tc>
        <w:tc>
          <w:tcPr>
            <w:tcW w:w="1602" w:type="dxa"/>
            <w:tcBorders>
              <w:left w:val="nil"/>
            </w:tcBorders>
          </w:tcPr>
          <w:p w:rsidR="00A40285" w:rsidRPr="003B5A53" w:rsidRDefault="00A40285" w:rsidP="00B55404">
            <w:pPr>
              <w:widowControl w:val="0"/>
              <w:autoSpaceDE w:val="0"/>
              <w:autoSpaceDN w:val="0"/>
              <w:adjustRightInd w:val="0"/>
              <w:jc w:val="center"/>
            </w:pPr>
          </w:p>
        </w:tc>
        <w:tc>
          <w:tcPr>
            <w:tcW w:w="2538" w:type="dxa"/>
            <w:tcBorders>
              <w:bottom w:val="single" w:sz="4" w:space="0" w:color="auto"/>
            </w:tcBorders>
          </w:tcPr>
          <w:p w:rsidR="00A40285" w:rsidRPr="003B5A53" w:rsidRDefault="00A40285" w:rsidP="00B55404">
            <w:pPr>
              <w:widowControl w:val="0"/>
              <w:autoSpaceDE w:val="0"/>
              <w:autoSpaceDN w:val="0"/>
              <w:adjustRightInd w:val="0"/>
              <w:jc w:val="center"/>
            </w:pPr>
            <w:r w:rsidRPr="003B5A53">
              <w:t>Action</w:t>
            </w:r>
          </w:p>
        </w:tc>
      </w:tr>
      <w:tr w:rsidR="00A40285" w:rsidRPr="003B5A53" w:rsidTr="00B55404">
        <w:tblPrEx>
          <w:tblCellMar>
            <w:top w:w="0" w:type="dxa"/>
            <w:bottom w:w="0" w:type="dxa"/>
          </w:tblCellMar>
        </w:tblPrEx>
        <w:tc>
          <w:tcPr>
            <w:tcW w:w="3060" w:type="dxa"/>
            <w:tcBorders>
              <w:top w:val="single" w:sz="4" w:space="0" w:color="auto"/>
            </w:tcBorders>
          </w:tcPr>
          <w:p w:rsidR="00A40285" w:rsidRPr="003B5A53" w:rsidRDefault="00A40285" w:rsidP="00B55404">
            <w:pPr>
              <w:widowControl w:val="0"/>
              <w:autoSpaceDE w:val="0"/>
              <w:autoSpaceDN w:val="0"/>
              <w:adjustRightInd w:val="0"/>
            </w:pPr>
            <w:r w:rsidRPr="003B5A53">
              <w:t xml:space="preserve"> </w:t>
            </w:r>
          </w:p>
        </w:tc>
        <w:tc>
          <w:tcPr>
            <w:tcW w:w="1602" w:type="dxa"/>
          </w:tcPr>
          <w:p w:rsidR="00A40285" w:rsidRPr="003B5A53" w:rsidRDefault="00A40285" w:rsidP="00B55404">
            <w:pPr>
              <w:widowControl w:val="0"/>
              <w:autoSpaceDE w:val="0"/>
              <w:autoSpaceDN w:val="0"/>
              <w:adjustRightInd w:val="0"/>
            </w:pPr>
          </w:p>
        </w:tc>
        <w:tc>
          <w:tcPr>
            <w:tcW w:w="2538" w:type="dxa"/>
            <w:tcBorders>
              <w:top w:val="single" w:sz="4" w:space="0" w:color="auto"/>
            </w:tcBorders>
          </w:tcPr>
          <w:p w:rsidR="00A40285" w:rsidRPr="003B5A53" w:rsidRDefault="00A40285" w:rsidP="00B55404">
            <w:pPr>
              <w:widowControl w:val="0"/>
              <w:autoSpaceDE w:val="0"/>
              <w:autoSpaceDN w:val="0"/>
              <w:adjustRightInd w:val="0"/>
            </w:pPr>
          </w:p>
        </w:tc>
      </w:tr>
      <w:tr w:rsidR="00A40285" w:rsidRPr="003B5A53" w:rsidTr="00B55404">
        <w:tblPrEx>
          <w:tblCellMar>
            <w:top w:w="0" w:type="dxa"/>
            <w:bottom w:w="0" w:type="dxa"/>
          </w:tblCellMar>
        </w:tblPrEx>
        <w:tc>
          <w:tcPr>
            <w:tcW w:w="3060" w:type="dxa"/>
          </w:tcPr>
          <w:p w:rsidR="00A40285" w:rsidRPr="003B5A53" w:rsidRDefault="00A40285" w:rsidP="00B55404">
            <w:pPr>
              <w:widowControl w:val="0"/>
              <w:autoSpaceDE w:val="0"/>
              <w:autoSpaceDN w:val="0"/>
              <w:adjustRightInd w:val="0"/>
            </w:pPr>
            <w:r w:rsidRPr="003B5A53">
              <w:t>1</w:t>
            </w:r>
            <w:r w:rsidRPr="003B5A53">
              <w:rPr>
                <w:vertAlign w:val="superscript"/>
              </w:rPr>
              <w:t>st</w:t>
            </w:r>
            <w:r w:rsidRPr="003B5A53">
              <w:t xml:space="preserve"> Conviction</w:t>
            </w:r>
          </w:p>
        </w:tc>
        <w:tc>
          <w:tcPr>
            <w:tcW w:w="1602" w:type="dxa"/>
          </w:tcPr>
          <w:p w:rsidR="00A40285" w:rsidRPr="003B5A53" w:rsidRDefault="00A40285" w:rsidP="00B55404">
            <w:pPr>
              <w:widowControl w:val="0"/>
              <w:autoSpaceDE w:val="0"/>
              <w:autoSpaceDN w:val="0"/>
              <w:adjustRightInd w:val="0"/>
            </w:pPr>
          </w:p>
        </w:tc>
        <w:tc>
          <w:tcPr>
            <w:tcW w:w="2538" w:type="dxa"/>
          </w:tcPr>
          <w:p w:rsidR="00A40285" w:rsidRPr="003B5A53" w:rsidRDefault="009E42F5" w:rsidP="00B55404">
            <w:pPr>
              <w:widowControl w:val="0"/>
              <w:autoSpaceDE w:val="0"/>
              <w:autoSpaceDN w:val="0"/>
              <w:adjustRightInd w:val="0"/>
            </w:pPr>
            <w:r>
              <w:t>2-</w:t>
            </w:r>
            <w:r w:rsidR="00A40285" w:rsidRPr="003B5A53">
              <w:t>month Suspension</w:t>
            </w:r>
          </w:p>
        </w:tc>
      </w:tr>
      <w:tr w:rsidR="00A40285" w:rsidRPr="003B5A53" w:rsidTr="00B55404">
        <w:tblPrEx>
          <w:tblCellMar>
            <w:top w:w="0" w:type="dxa"/>
            <w:bottom w:w="0" w:type="dxa"/>
          </w:tblCellMar>
        </w:tblPrEx>
        <w:tc>
          <w:tcPr>
            <w:tcW w:w="3060" w:type="dxa"/>
          </w:tcPr>
          <w:p w:rsidR="00A40285" w:rsidRPr="003B5A53" w:rsidRDefault="00A40285" w:rsidP="00B55404">
            <w:pPr>
              <w:widowControl w:val="0"/>
              <w:autoSpaceDE w:val="0"/>
              <w:autoSpaceDN w:val="0"/>
              <w:adjustRightInd w:val="0"/>
            </w:pPr>
            <w:r w:rsidRPr="003B5A53">
              <w:t>2</w:t>
            </w:r>
            <w:r w:rsidRPr="003B5A53">
              <w:rPr>
                <w:vertAlign w:val="superscript"/>
              </w:rPr>
              <w:t>nd</w:t>
            </w:r>
            <w:r w:rsidRPr="003B5A53">
              <w:t xml:space="preserve"> Conviction</w:t>
            </w:r>
          </w:p>
        </w:tc>
        <w:tc>
          <w:tcPr>
            <w:tcW w:w="1602" w:type="dxa"/>
          </w:tcPr>
          <w:p w:rsidR="00A40285" w:rsidRPr="003B5A53" w:rsidRDefault="00A40285" w:rsidP="00B55404">
            <w:pPr>
              <w:widowControl w:val="0"/>
              <w:autoSpaceDE w:val="0"/>
              <w:autoSpaceDN w:val="0"/>
              <w:adjustRightInd w:val="0"/>
            </w:pPr>
          </w:p>
        </w:tc>
        <w:tc>
          <w:tcPr>
            <w:tcW w:w="2538" w:type="dxa"/>
          </w:tcPr>
          <w:p w:rsidR="00A40285" w:rsidRPr="003B5A53" w:rsidRDefault="009E42F5" w:rsidP="00B55404">
            <w:pPr>
              <w:widowControl w:val="0"/>
              <w:autoSpaceDE w:val="0"/>
              <w:autoSpaceDN w:val="0"/>
              <w:adjustRightInd w:val="0"/>
            </w:pPr>
            <w:r>
              <w:t>4-</w:t>
            </w:r>
            <w:r w:rsidR="00A40285" w:rsidRPr="003B5A53">
              <w:t>month Suspension</w:t>
            </w:r>
          </w:p>
        </w:tc>
      </w:tr>
      <w:tr w:rsidR="00A40285" w:rsidRPr="003B5A53" w:rsidTr="00B55404">
        <w:tblPrEx>
          <w:tblCellMar>
            <w:top w:w="0" w:type="dxa"/>
            <w:bottom w:w="0" w:type="dxa"/>
          </w:tblCellMar>
        </w:tblPrEx>
        <w:tc>
          <w:tcPr>
            <w:tcW w:w="3060" w:type="dxa"/>
          </w:tcPr>
          <w:p w:rsidR="00A40285" w:rsidRPr="003B5A53" w:rsidRDefault="00A40285" w:rsidP="00B55404">
            <w:pPr>
              <w:widowControl w:val="0"/>
              <w:autoSpaceDE w:val="0"/>
              <w:autoSpaceDN w:val="0"/>
              <w:adjustRightInd w:val="0"/>
            </w:pPr>
            <w:r w:rsidRPr="003B5A53">
              <w:t>3</w:t>
            </w:r>
            <w:r w:rsidRPr="003B5A53">
              <w:rPr>
                <w:vertAlign w:val="superscript"/>
              </w:rPr>
              <w:t>rd</w:t>
            </w:r>
            <w:r w:rsidRPr="003B5A53">
              <w:t xml:space="preserve"> Conviction</w:t>
            </w:r>
          </w:p>
        </w:tc>
        <w:tc>
          <w:tcPr>
            <w:tcW w:w="1602" w:type="dxa"/>
          </w:tcPr>
          <w:p w:rsidR="00A40285" w:rsidRPr="003B5A53" w:rsidRDefault="00A40285" w:rsidP="00B55404">
            <w:pPr>
              <w:widowControl w:val="0"/>
              <w:autoSpaceDE w:val="0"/>
              <w:autoSpaceDN w:val="0"/>
              <w:adjustRightInd w:val="0"/>
            </w:pPr>
          </w:p>
        </w:tc>
        <w:tc>
          <w:tcPr>
            <w:tcW w:w="2538" w:type="dxa"/>
          </w:tcPr>
          <w:p w:rsidR="00A40285" w:rsidRPr="003B5A53" w:rsidRDefault="009E42F5" w:rsidP="00B55404">
            <w:pPr>
              <w:widowControl w:val="0"/>
              <w:autoSpaceDE w:val="0"/>
              <w:autoSpaceDN w:val="0"/>
              <w:adjustRightInd w:val="0"/>
            </w:pPr>
            <w:r>
              <w:t>6-</w:t>
            </w:r>
            <w:r w:rsidR="00A40285" w:rsidRPr="003B5A53">
              <w:t>month Suspension</w:t>
            </w:r>
          </w:p>
        </w:tc>
      </w:tr>
      <w:tr w:rsidR="00A40285" w:rsidRPr="003B5A53" w:rsidTr="00B55404">
        <w:tblPrEx>
          <w:tblCellMar>
            <w:top w:w="0" w:type="dxa"/>
            <w:bottom w:w="0" w:type="dxa"/>
          </w:tblCellMar>
        </w:tblPrEx>
        <w:tc>
          <w:tcPr>
            <w:tcW w:w="3060" w:type="dxa"/>
          </w:tcPr>
          <w:p w:rsidR="00A40285" w:rsidRPr="003B5A53" w:rsidRDefault="00A40285" w:rsidP="00B55404">
            <w:pPr>
              <w:widowControl w:val="0"/>
              <w:autoSpaceDE w:val="0"/>
              <w:autoSpaceDN w:val="0"/>
              <w:adjustRightInd w:val="0"/>
            </w:pPr>
            <w:r w:rsidRPr="003B5A53">
              <w:t>4</w:t>
            </w:r>
            <w:r w:rsidRPr="003B5A53">
              <w:rPr>
                <w:vertAlign w:val="superscript"/>
              </w:rPr>
              <w:t>th</w:t>
            </w:r>
            <w:r w:rsidRPr="003B5A53">
              <w:t xml:space="preserve"> Conviction</w:t>
            </w:r>
          </w:p>
        </w:tc>
        <w:tc>
          <w:tcPr>
            <w:tcW w:w="1602" w:type="dxa"/>
          </w:tcPr>
          <w:p w:rsidR="00A40285" w:rsidRPr="003B5A53" w:rsidRDefault="00A40285" w:rsidP="00B55404">
            <w:pPr>
              <w:widowControl w:val="0"/>
              <w:autoSpaceDE w:val="0"/>
              <w:autoSpaceDN w:val="0"/>
              <w:adjustRightInd w:val="0"/>
            </w:pPr>
          </w:p>
        </w:tc>
        <w:tc>
          <w:tcPr>
            <w:tcW w:w="2538" w:type="dxa"/>
          </w:tcPr>
          <w:p w:rsidR="00A40285" w:rsidRPr="003B5A53" w:rsidRDefault="009E42F5" w:rsidP="00B55404">
            <w:pPr>
              <w:widowControl w:val="0"/>
              <w:autoSpaceDE w:val="0"/>
              <w:autoSpaceDN w:val="0"/>
              <w:adjustRightInd w:val="0"/>
            </w:pPr>
            <w:r>
              <w:t>12-</w:t>
            </w:r>
            <w:r w:rsidR="00A40285" w:rsidRPr="003B5A53">
              <w:t>month Suspension</w:t>
            </w:r>
          </w:p>
        </w:tc>
      </w:tr>
      <w:tr w:rsidR="00A40285" w:rsidRPr="003B5A53" w:rsidTr="00B55404">
        <w:tblPrEx>
          <w:tblCellMar>
            <w:top w:w="0" w:type="dxa"/>
            <w:bottom w:w="0" w:type="dxa"/>
          </w:tblCellMar>
        </w:tblPrEx>
        <w:tc>
          <w:tcPr>
            <w:tcW w:w="3060" w:type="dxa"/>
          </w:tcPr>
          <w:p w:rsidR="00A40285" w:rsidRPr="003B5A53" w:rsidRDefault="00A40285" w:rsidP="00B55404">
            <w:pPr>
              <w:widowControl w:val="0"/>
              <w:autoSpaceDE w:val="0"/>
              <w:autoSpaceDN w:val="0"/>
              <w:adjustRightInd w:val="0"/>
            </w:pPr>
            <w:r w:rsidRPr="003B5A53">
              <w:t>5</w:t>
            </w:r>
            <w:r w:rsidRPr="003B5A53">
              <w:rPr>
                <w:vertAlign w:val="superscript"/>
              </w:rPr>
              <w:t>th</w:t>
            </w:r>
            <w:r w:rsidRPr="003B5A53">
              <w:t xml:space="preserve"> or subsequent Conviction</w:t>
            </w:r>
          </w:p>
        </w:tc>
        <w:tc>
          <w:tcPr>
            <w:tcW w:w="1602" w:type="dxa"/>
          </w:tcPr>
          <w:p w:rsidR="00A40285" w:rsidRPr="003B5A53" w:rsidRDefault="00A40285" w:rsidP="00B55404">
            <w:pPr>
              <w:widowControl w:val="0"/>
              <w:autoSpaceDE w:val="0"/>
              <w:autoSpaceDN w:val="0"/>
              <w:adjustRightInd w:val="0"/>
            </w:pPr>
          </w:p>
        </w:tc>
        <w:tc>
          <w:tcPr>
            <w:tcW w:w="2538" w:type="dxa"/>
          </w:tcPr>
          <w:p w:rsidR="00A40285" w:rsidRPr="003B5A53" w:rsidRDefault="00A40285" w:rsidP="00B55404">
            <w:pPr>
              <w:widowControl w:val="0"/>
              <w:autoSpaceDE w:val="0"/>
              <w:autoSpaceDN w:val="0"/>
              <w:adjustRightInd w:val="0"/>
            </w:pPr>
            <w:r w:rsidRPr="003B5A53">
              <w:t>Revocation</w:t>
            </w:r>
          </w:p>
        </w:tc>
      </w:tr>
    </w:tbl>
    <w:p w:rsidR="00A40285" w:rsidRDefault="00A40285" w:rsidP="00A40285">
      <w:pPr>
        <w:widowControl w:val="0"/>
        <w:autoSpaceDE w:val="0"/>
        <w:autoSpaceDN w:val="0"/>
        <w:adjustRightInd w:val="0"/>
        <w:ind w:left="1440" w:hanging="720"/>
      </w:pPr>
    </w:p>
    <w:p w:rsidR="00A40285" w:rsidRDefault="009E42F5" w:rsidP="00A40285">
      <w:pPr>
        <w:widowControl w:val="0"/>
        <w:autoSpaceDE w:val="0"/>
        <w:autoSpaceDN w:val="0"/>
        <w:adjustRightInd w:val="0"/>
        <w:ind w:left="1440" w:hanging="720"/>
      </w:pPr>
      <w:r>
        <w:t>f</w:t>
      </w:r>
      <w:r w:rsidR="00A40285">
        <w:t>)</w:t>
      </w:r>
      <w:r w:rsidR="00A40285">
        <w:tab/>
        <w:t xml:space="preserve">If a person has </w:t>
      </w:r>
      <w:r>
        <w:t>one</w:t>
      </w:r>
      <w:r w:rsidR="00A40285">
        <w:t xml:space="preserve"> prior suspension or revocation (excluding miscellaneous suspensions) and a conviction for driving without a valid driver's license, the Department shall take action as follows: </w:t>
      </w:r>
    </w:p>
    <w:p w:rsidR="00A40285" w:rsidRDefault="00A40285" w:rsidP="00A40285">
      <w:pPr>
        <w:widowControl w:val="0"/>
        <w:autoSpaceDE w:val="0"/>
        <w:autoSpaceDN w:val="0"/>
        <w:adjustRightInd w:val="0"/>
        <w:ind w:left="1440" w:hanging="720"/>
      </w:pPr>
    </w:p>
    <w:p w:rsidR="00A40285" w:rsidRDefault="00A40285" w:rsidP="00A40285">
      <w:pPr>
        <w:widowControl w:val="0"/>
        <w:autoSpaceDE w:val="0"/>
        <w:autoSpaceDN w:val="0"/>
        <w:adjustRightInd w:val="0"/>
        <w:ind w:left="1440" w:hanging="720"/>
        <w:jc w:val="center"/>
        <w:rPr>
          <w:u w:val="single"/>
        </w:rPr>
      </w:pPr>
      <w:r>
        <w:rPr>
          <w:u w:val="single"/>
        </w:rPr>
        <w:t>ACTION TABLE</w:t>
      </w:r>
    </w:p>
    <w:p w:rsidR="00A40285" w:rsidRDefault="00A40285" w:rsidP="00A40285">
      <w:pPr>
        <w:widowControl w:val="0"/>
        <w:autoSpaceDE w:val="0"/>
        <w:autoSpaceDN w:val="0"/>
        <w:adjustRightInd w:val="0"/>
        <w:ind w:left="1440" w:hanging="720"/>
        <w:jc w:val="center"/>
      </w:pPr>
    </w:p>
    <w:tbl>
      <w:tblPr>
        <w:tblW w:w="0" w:type="auto"/>
        <w:tblInd w:w="1476" w:type="dxa"/>
        <w:tblLook w:val="0000" w:firstRow="0" w:lastRow="0" w:firstColumn="0" w:lastColumn="0" w:noHBand="0" w:noVBand="0"/>
      </w:tblPr>
      <w:tblGrid>
        <w:gridCol w:w="3265"/>
        <w:gridCol w:w="1409"/>
        <w:gridCol w:w="2508"/>
      </w:tblGrid>
      <w:tr w:rsidR="00A40285" w:rsidRPr="003B5A53" w:rsidTr="00B55404">
        <w:tblPrEx>
          <w:tblCellMar>
            <w:top w:w="0" w:type="dxa"/>
            <w:bottom w:w="0" w:type="dxa"/>
          </w:tblCellMar>
        </w:tblPrEx>
        <w:tc>
          <w:tcPr>
            <w:tcW w:w="3265" w:type="dxa"/>
            <w:tcBorders>
              <w:bottom w:val="single" w:sz="4" w:space="0" w:color="auto"/>
            </w:tcBorders>
          </w:tcPr>
          <w:p w:rsidR="00A40285" w:rsidRPr="003B5A53" w:rsidRDefault="00A40285" w:rsidP="00B55404">
            <w:pPr>
              <w:widowControl w:val="0"/>
              <w:autoSpaceDE w:val="0"/>
              <w:autoSpaceDN w:val="0"/>
              <w:adjustRightInd w:val="0"/>
            </w:pPr>
            <w:r w:rsidRPr="003B5A53">
              <w:t>Convictions</w:t>
            </w:r>
          </w:p>
        </w:tc>
        <w:tc>
          <w:tcPr>
            <w:tcW w:w="1409" w:type="dxa"/>
            <w:tcBorders>
              <w:left w:val="nil"/>
            </w:tcBorders>
          </w:tcPr>
          <w:p w:rsidR="00A40285" w:rsidRPr="003B5A53" w:rsidRDefault="00A40285" w:rsidP="00B55404">
            <w:pPr>
              <w:widowControl w:val="0"/>
              <w:autoSpaceDE w:val="0"/>
              <w:autoSpaceDN w:val="0"/>
              <w:adjustRightInd w:val="0"/>
            </w:pPr>
          </w:p>
        </w:tc>
        <w:tc>
          <w:tcPr>
            <w:tcW w:w="2508" w:type="dxa"/>
            <w:tcBorders>
              <w:bottom w:val="single" w:sz="4" w:space="0" w:color="auto"/>
            </w:tcBorders>
          </w:tcPr>
          <w:p w:rsidR="00A40285" w:rsidRPr="003B5A53" w:rsidRDefault="00A40285" w:rsidP="00B55404">
            <w:pPr>
              <w:widowControl w:val="0"/>
              <w:autoSpaceDE w:val="0"/>
              <w:autoSpaceDN w:val="0"/>
              <w:adjustRightInd w:val="0"/>
            </w:pPr>
            <w:r w:rsidRPr="003B5A53">
              <w:t>Action</w:t>
            </w:r>
          </w:p>
        </w:tc>
      </w:tr>
      <w:tr w:rsidR="00A40285" w:rsidRPr="003B5A53" w:rsidTr="00B55404">
        <w:tblPrEx>
          <w:tblCellMar>
            <w:top w:w="0" w:type="dxa"/>
            <w:bottom w:w="0" w:type="dxa"/>
          </w:tblCellMar>
        </w:tblPrEx>
        <w:tc>
          <w:tcPr>
            <w:tcW w:w="3265" w:type="dxa"/>
            <w:tcBorders>
              <w:top w:val="single" w:sz="4" w:space="0" w:color="auto"/>
            </w:tcBorders>
          </w:tcPr>
          <w:p w:rsidR="00A40285" w:rsidRPr="003B5A53" w:rsidRDefault="00A40285" w:rsidP="00B55404">
            <w:pPr>
              <w:widowControl w:val="0"/>
              <w:autoSpaceDE w:val="0"/>
              <w:autoSpaceDN w:val="0"/>
              <w:adjustRightInd w:val="0"/>
            </w:pPr>
          </w:p>
        </w:tc>
        <w:tc>
          <w:tcPr>
            <w:tcW w:w="1409" w:type="dxa"/>
          </w:tcPr>
          <w:p w:rsidR="00A40285" w:rsidRPr="003B5A53" w:rsidRDefault="00A40285" w:rsidP="00B55404">
            <w:pPr>
              <w:widowControl w:val="0"/>
              <w:autoSpaceDE w:val="0"/>
              <w:autoSpaceDN w:val="0"/>
              <w:adjustRightInd w:val="0"/>
            </w:pPr>
          </w:p>
        </w:tc>
        <w:tc>
          <w:tcPr>
            <w:tcW w:w="2508" w:type="dxa"/>
            <w:tcBorders>
              <w:top w:val="single" w:sz="4" w:space="0" w:color="auto"/>
            </w:tcBorders>
          </w:tcPr>
          <w:p w:rsidR="00A40285" w:rsidRPr="003B5A53" w:rsidRDefault="00A40285" w:rsidP="00B55404">
            <w:pPr>
              <w:widowControl w:val="0"/>
              <w:autoSpaceDE w:val="0"/>
              <w:autoSpaceDN w:val="0"/>
              <w:adjustRightInd w:val="0"/>
            </w:pP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t>1</w:t>
            </w:r>
            <w:r w:rsidRPr="003B5A53">
              <w:rPr>
                <w:vertAlign w:val="superscript"/>
              </w:rPr>
              <w:t>st</w:t>
            </w:r>
            <w:r w:rsidRPr="003B5A53">
              <w:t xml:space="preserve">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4</w:t>
            </w:r>
            <w:r w:rsidR="009E42F5">
              <w:t>-</w:t>
            </w:r>
            <w:r w:rsidRPr="003B5A53">
              <w:t>month Suspension</w:t>
            </w: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t>2</w:t>
            </w:r>
            <w:r w:rsidRPr="003B5A53">
              <w:rPr>
                <w:vertAlign w:val="superscript"/>
              </w:rPr>
              <w:t>nd</w:t>
            </w:r>
            <w:r w:rsidRPr="003B5A53">
              <w:t xml:space="preserve">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6</w:t>
            </w:r>
            <w:r w:rsidR="009E42F5">
              <w:t>-</w:t>
            </w:r>
            <w:r w:rsidRPr="003B5A53">
              <w:t>month Suspension</w:t>
            </w: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lastRenderedPageBreak/>
              <w:t>3</w:t>
            </w:r>
            <w:r w:rsidRPr="003B5A53">
              <w:rPr>
                <w:vertAlign w:val="superscript"/>
              </w:rPr>
              <w:t>rd</w:t>
            </w:r>
            <w:r w:rsidRPr="003B5A53">
              <w:t xml:space="preserve">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12</w:t>
            </w:r>
            <w:r w:rsidR="009E42F5">
              <w:t>-</w:t>
            </w:r>
            <w:r w:rsidRPr="003B5A53">
              <w:t>month Suspension</w:t>
            </w: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t>4</w:t>
            </w:r>
            <w:r w:rsidRPr="003B5A53">
              <w:rPr>
                <w:vertAlign w:val="superscript"/>
              </w:rPr>
              <w:t>th</w:t>
            </w:r>
            <w:r w:rsidRPr="003B5A53">
              <w:t xml:space="preserve"> </w:t>
            </w:r>
            <w:r>
              <w:t xml:space="preserve">or subsequent </w:t>
            </w:r>
            <w:r w:rsidRPr="003B5A53">
              <w:t>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Revocation</w:t>
            </w:r>
          </w:p>
        </w:tc>
      </w:tr>
    </w:tbl>
    <w:p w:rsidR="00A40285" w:rsidRDefault="00A40285" w:rsidP="00A40285">
      <w:pPr>
        <w:widowControl w:val="0"/>
        <w:autoSpaceDE w:val="0"/>
        <w:autoSpaceDN w:val="0"/>
        <w:adjustRightInd w:val="0"/>
      </w:pPr>
    </w:p>
    <w:p w:rsidR="00A40285" w:rsidRDefault="009E42F5" w:rsidP="00A40285">
      <w:pPr>
        <w:widowControl w:val="0"/>
        <w:autoSpaceDE w:val="0"/>
        <w:autoSpaceDN w:val="0"/>
        <w:adjustRightInd w:val="0"/>
        <w:ind w:left="1440" w:hanging="720"/>
      </w:pPr>
      <w:r>
        <w:t>g</w:t>
      </w:r>
      <w:r w:rsidR="00A40285">
        <w:t>)</w:t>
      </w:r>
      <w:r w:rsidR="00A40285">
        <w:tab/>
        <w:t xml:space="preserve">If a person has </w:t>
      </w:r>
      <w:r>
        <w:t>two</w:t>
      </w:r>
      <w:r w:rsidR="00A40285">
        <w:t xml:space="preserve"> prior suspensions or revocations or any combination thereof (excluding miscellaneous suspensions) and a conviction for driving without a valid driver's license, the Department shall take action as follows: </w:t>
      </w:r>
    </w:p>
    <w:p w:rsidR="00A40285" w:rsidRDefault="00A40285" w:rsidP="00A40285">
      <w:pPr>
        <w:widowControl w:val="0"/>
        <w:autoSpaceDE w:val="0"/>
        <w:autoSpaceDN w:val="0"/>
        <w:adjustRightInd w:val="0"/>
        <w:ind w:left="1440" w:hanging="720"/>
      </w:pPr>
    </w:p>
    <w:p w:rsidR="00A40285" w:rsidRDefault="00A40285" w:rsidP="00A40285">
      <w:pPr>
        <w:widowControl w:val="0"/>
        <w:autoSpaceDE w:val="0"/>
        <w:autoSpaceDN w:val="0"/>
        <w:adjustRightInd w:val="0"/>
        <w:ind w:left="1440" w:hanging="720"/>
        <w:jc w:val="center"/>
        <w:rPr>
          <w:u w:val="single"/>
        </w:rPr>
      </w:pPr>
      <w:r>
        <w:rPr>
          <w:u w:val="single"/>
        </w:rPr>
        <w:t>ACTION TABLE</w:t>
      </w:r>
    </w:p>
    <w:p w:rsidR="00A40285" w:rsidRDefault="00A40285" w:rsidP="00A40285">
      <w:pPr>
        <w:widowControl w:val="0"/>
        <w:autoSpaceDE w:val="0"/>
        <w:autoSpaceDN w:val="0"/>
        <w:adjustRightInd w:val="0"/>
        <w:ind w:left="1440" w:hanging="720"/>
        <w:jc w:val="center"/>
      </w:pPr>
    </w:p>
    <w:tbl>
      <w:tblPr>
        <w:tblW w:w="0" w:type="auto"/>
        <w:tblInd w:w="1476" w:type="dxa"/>
        <w:tblLook w:val="0000" w:firstRow="0" w:lastRow="0" w:firstColumn="0" w:lastColumn="0" w:noHBand="0" w:noVBand="0"/>
      </w:tblPr>
      <w:tblGrid>
        <w:gridCol w:w="3265"/>
        <w:gridCol w:w="1409"/>
        <w:gridCol w:w="2508"/>
      </w:tblGrid>
      <w:tr w:rsidR="00A40285" w:rsidRPr="003B5A53" w:rsidTr="00B55404">
        <w:tblPrEx>
          <w:tblCellMar>
            <w:top w:w="0" w:type="dxa"/>
            <w:bottom w:w="0" w:type="dxa"/>
          </w:tblCellMar>
        </w:tblPrEx>
        <w:tc>
          <w:tcPr>
            <w:tcW w:w="3265" w:type="dxa"/>
            <w:tcBorders>
              <w:bottom w:val="single" w:sz="4" w:space="0" w:color="auto"/>
            </w:tcBorders>
          </w:tcPr>
          <w:p w:rsidR="00A40285" w:rsidRPr="003B5A53" w:rsidRDefault="00A40285" w:rsidP="00B55404">
            <w:pPr>
              <w:widowControl w:val="0"/>
              <w:autoSpaceDE w:val="0"/>
              <w:autoSpaceDN w:val="0"/>
              <w:adjustRightInd w:val="0"/>
              <w:jc w:val="center"/>
            </w:pPr>
            <w:r w:rsidRPr="003B5A53">
              <w:t>Convictions</w:t>
            </w:r>
          </w:p>
        </w:tc>
        <w:tc>
          <w:tcPr>
            <w:tcW w:w="1409" w:type="dxa"/>
            <w:tcBorders>
              <w:left w:val="nil"/>
            </w:tcBorders>
          </w:tcPr>
          <w:p w:rsidR="00A40285" w:rsidRPr="003B5A53" w:rsidRDefault="00A40285" w:rsidP="00B55404">
            <w:pPr>
              <w:widowControl w:val="0"/>
              <w:autoSpaceDE w:val="0"/>
              <w:autoSpaceDN w:val="0"/>
              <w:adjustRightInd w:val="0"/>
              <w:jc w:val="center"/>
            </w:pPr>
          </w:p>
        </w:tc>
        <w:tc>
          <w:tcPr>
            <w:tcW w:w="2508" w:type="dxa"/>
            <w:tcBorders>
              <w:bottom w:val="single" w:sz="4" w:space="0" w:color="auto"/>
            </w:tcBorders>
          </w:tcPr>
          <w:p w:rsidR="00A40285" w:rsidRPr="003B5A53" w:rsidRDefault="00A40285" w:rsidP="00B55404">
            <w:pPr>
              <w:widowControl w:val="0"/>
              <w:autoSpaceDE w:val="0"/>
              <w:autoSpaceDN w:val="0"/>
              <w:adjustRightInd w:val="0"/>
              <w:jc w:val="center"/>
            </w:pPr>
            <w:r w:rsidRPr="003B5A53">
              <w:t>Action</w:t>
            </w:r>
          </w:p>
        </w:tc>
      </w:tr>
      <w:tr w:rsidR="00A40285" w:rsidRPr="003B5A53" w:rsidTr="00B55404">
        <w:tblPrEx>
          <w:tblCellMar>
            <w:top w:w="0" w:type="dxa"/>
            <w:bottom w:w="0" w:type="dxa"/>
          </w:tblCellMar>
        </w:tblPrEx>
        <w:tc>
          <w:tcPr>
            <w:tcW w:w="3265" w:type="dxa"/>
            <w:tcBorders>
              <w:top w:val="single" w:sz="4" w:space="0" w:color="auto"/>
            </w:tcBorders>
          </w:tcPr>
          <w:p w:rsidR="00A40285" w:rsidRPr="003B5A53" w:rsidRDefault="00A40285" w:rsidP="00B55404">
            <w:pPr>
              <w:widowControl w:val="0"/>
              <w:autoSpaceDE w:val="0"/>
              <w:autoSpaceDN w:val="0"/>
              <w:adjustRightInd w:val="0"/>
            </w:pPr>
          </w:p>
        </w:tc>
        <w:tc>
          <w:tcPr>
            <w:tcW w:w="1409" w:type="dxa"/>
          </w:tcPr>
          <w:p w:rsidR="00A40285" w:rsidRPr="003B5A53" w:rsidRDefault="00A40285" w:rsidP="00B55404">
            <w:pPr>
              <w:widowControl w:val="0"/>
              <w:autoSpaceDE w:val="0"/>
              <w:autoSpaceDN w:val="0"/>
              <w:adjustRightInd w:val="0"/>
            </w:pPr>
          </w:p>
        </w:tc>
        <w:tc>
          <w:tcPr>
            <w:tcW w:w="2508" w:type="dxa"/>
            <w:tcBorders>
              <w:top w:val="single" w:sz="4" w:space="0" w:color="auto"/>
            </w:tcBorders>
          </w:tcPr>
          <w:p w:rsidR="00A40285" w:rsidRPr="003B5A53" w:rsidRDefault="00A40285" w:rsidP="00B55404">
            <w:pPr>
              <w:widowControl w:val="0"/>
              <w:autoSpaceDE w:val="0"/>
              <w:autoSpaceDN w:val="0"/>
              <w:adjustRightInd w:val="0"/>
            </w:pP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t>1</w:t>
            </w:r>
            <w:r w:rsidRPr="003B5A53">
              <w:rPr>
                <w:vertAlign w:val="superscript"/>
              </w:rPr>
              <w:t>st</w:t>
            </w:r>
            <w:r w:rsidRPr="003B5A53">
              <w:t xml:space="preserve">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6</w:t>
            </w:r>
            <w:r w:rsidR="009E42F5">
              <w:t>-</w:t>
            </w:r>
            <w:r w:rsidRPr="003B5A53">
              <w:t>month Suspension</w:t>
            </w: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t>2</w:t>
            </w:r>
            <w:r w:rsidRPr="003B5A53">
              <w:rPr>
                <w:vertAlign w:val="superscript"/>
              </w:rPr>
              <w:t>nd</w:t>
            </w:r>
            <w:r w:rsidRPr="003B5A53">
              <w:t xml:space="preserve">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12</w:t>
            </w:r>
            <w:r w:rsidR="009E42F5">
              <w:t>-</w:t>
            </w:r>
            <w:r w:rsidRPr="003B5A53">
              <w:t>month Suspension</w:t>
            </w: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t>3</w:t>
            </w:r>
            <w:r w:rsidRPr="003B5A53">
              <w:rPr>
                <w:vertAlign w:val="superscript"/>
              </w:rPr>
              <w:t>rd</w:t>
            </w:r>
            <w:r w:rsidRPr="003B5A53">
              <w:t xml:space="preserve"> </w:t>
            </w:r>
            <w:r>
              <w:t>or subsequent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Revocation</w:t>
            </w:r>
          </w:p>
        </w:tc>
      </w:tr>
    </w:tbl>
    <w:p w:rsidR="00A40285" w:rsidRDefault="00A40285" w:rsidP="00A40285">
      <w:pPr>
        <w:widowControl w:val="0"/>
        <w:autoSpaceDE w:val="0"/>
        <w:autoSpaceDN w:val="0"/>
        <w:adjustRightInd w:val="0"/>
        <w:ind w:left="1440" w:hanging="720"/>
      </w:pPr>
    </w:p>
    <w:p w:rsidR="00A40285" w:rsidRDefault="009E42F5" w:rsidP="00A40285">
      <w:pPr>
        <w:widowControl w:val="0"/>
        <w:autoSpaceDE w:val="0"/>
        <w:autoSpaceDN w:val="0"/>
        <w:adjustRightInd w:val="0"/>
        <w:ind w:left="1440" w:hanging="720"/>
      </w:pPr>
      <w:r>
        <w:t>h</w:t>
      </w:r>
      <w:r w:rsidR="00A40285">
        <w:t>)</w:t>
      </w:r>
      <w:r w:rsidR="00A40285">
        <w:tab/>
        <w:t xml:space="preserve">If a person has </w:t>
      </w:r>
      <w:r>
        <w:t>three</w:t>
      </w:r>
      <w:r w:rsidR="00A40285">
        <w:t xml:space="preserve"> prior suspensions or revocations or any combination thereof (excluding miscellaneous suspensions) and a conviction for driving without a valid driver's license, the Department shall take action as follows: </w:t>
      </w:r>
    </w:p>
    <w:p w:rsidR="00A40285" w:rsidRDefault="00A40285" w:rsidP="00A40285">
      <w:pPr>
        <w:widowControl w:val="0"/>
        <w:autoSpaceDE w:val="0"/>
        <w:autoSpaceDN w:val="0"/>
        <w:adjustRightInd w:val="0"/>
        <w:ind w:left="1440" w:hanging="720"/>
      </w:pPr>
    </w:p>
    <w:p w:rsidR="00A40285" w:rsidRDefault="00A40285" w:rsidP="00A40285">
      <w:pPr>
        <w:widowControl w:val="0"/>
        <w:autoSpaceDE w:val="0"/>
        <w:autoSpaceDN w:val="0"/>
        <w:adjustRightInd w:val="0"/>
        <w:ind w:left="1440" w:hanging="720"/>
        <w:jc w:val="center"/>
      </w:pPr>
      <w:r>
        <w:rPr>
          <w:u w:val="single"/>
        </w:rPr>
        <w:t>ACTION TABLE</w:t>
      </w:r>
    </w:p>
    <w:p w:rsidR="00A40285" w:rsidRDefault="00A40285" w:rsidP="00A40285">
      <w:pPr>
        <w:widowControl w:val="0"/>
        <w:autoSpaceDE w:val="0"/>
        <w:autoSpaceDN w:val="0"/>
        <w:adjustRightInd w:val="0"/>
        <w:ind w:left="1440" w:hanging="720"/>
        <w:jc w:val="center"/>
      </w:pPr>
    </w:p>
    <w:tbl>
      <w:tblPr>
        <w:tblW w:w="0" w:type="auto"/>
        <w:tblInd w:w="1476" w:type="dxa"/>
        <w:tblLook w:val="0000" w:firstRow="0" w:lastRow="0" w:firstColumn="0" w:lastColumn="0" w:noHBand="0" w:noVBand="0"/>
      </w:tblPr>
      <w:tblGrid>
        <w:gridCol w:w="3265"/>
        <w:gridCol w:w="1409"/>
        <w:gridCol w:w="2508"/>
      </w:tblGrid>
      <w:tr w:rsidR="00A40285" w:rsidRPr="003B5A53" w:rsidTr="00B55404">
        <w:tblPrEx>
          <w:tblCellMar>
            <w:top w:w="0" w:type="dxa"/>
            <w:bottom w:w="0" w:type="dxa"/>
          </w:tblCellMar>
        </w:tblPrEx>
        <w:tc>
          <w:tcPr>
            <w:tcW w:w="3265" w:type="dxa"/>
            <w:tcBorders>
              <w:bottom w:val="single" w:sz="4" w:space="0" w:color="auto"/>
            </w:tcBorders>
          </w:tcPr>
          <w:p w:rsidR="00A40285" w:rsidRPr="003B5A53" w:rsidRDefault="00A40285" w:rsidP="00B55404">
            <w:pPr>
              <w:widowControl w:val="0"/>
              <w:autoSpaceDE w:val="0"/>
              <w:autoSpaceDN w:val="0"/>
              <w:adjustRightInd w:val="0"/>
              <w:jc w:val="center"/>
            </w:pPr>
            <w:r w:rsidRPr="003B5A53">
              <w:t>Convictions</w:t>
            </w:r>
          </w:p>
        </w:tc>
        <w:tc>
          <w:tcPr>
            <w:tcW w:w="1409" w:type="dxa"/>
            <w:tcBorders>
              <w:left w:val="nil"/>
            </w:tcBorders>
          </w:tcPr>
          <w:p w:rsidR="00A40285" w:rsidRPr="003B5A53" w:rsidRDefault="00A40285" w:rsidP="00B55404">
            <w:pPr>
              <w:widowControl w:val="0"/>
              <w:autoSpaceDE w:val="0"/>
              <w:autoSpaceDN w:val="0"/>
              <w:adjustRightInd w:val="0"/>
              <w:jc w:val="center"/>
            </w:pPr>
          </w:p>
        </w:tc>
        <w:tc>
          <w:tcPr>
            <w:tcW w:w="2508" w:type="dxa"/>
            <w:tcBorders>
              <w:bottom w:val="single" w:sz="4" w:space="0" w:color="auto"/>
            </w:tcBorders>
          </w:tcPr>
          <w:p w:rsidR="00A40285" w:rsidRPr="003B5A53" w:rsidRDefault="00A40285" w:rsidP="00B55404">
            <w:pPr>
              <w:widowControl w:val="0"/>
              <w:autoSpaceDE w:val="0"/>
              <w:autoSpaceDN w:val="0"/>
              <w:adjustRightInd w:val="0"/>
              <w:jc w:val="center"/>
            </w:pPr>
            <w:r w:rsidRPr="003B5A53">
              <w:t>Action</w:t>
            </w:r>
          </w:p>
        </w:tc>
      </w:tr>
      <w:tr w:rsidR="00A40285" w:rsidRPr="003B5A53" w:rsidTr="00B55404">
        <w:tblPrEx>
          <w:tblCellMar>
            <w:top w:w="0" w:type="dxa"/>
            <w:bottom w:w="0" w:type="dxa"/>
          </w:tblCellMar>
        </w:tblPrEx>
        <w:tc>
          <w:tcPr>
            <w:tcW w:w="3265" w:type="dxa"/>
            <w:tcBorders>
              <w:top w:val="single" w:sz="4" w:space="0" w:color="auto"/>
            </w:tcBorders>
          </w:tcPr>
          <w:p w:rsidR="00A40285" w:rsidRPr="003B5A53" w:rsidRDefault="00A40285" w:rsidP="00B55404">
            <w:pPr>
              <w:widowControl w:val="0"/>
              <w:autoSpaceDE w:val="0"/>
              <w:autoSpaceDN w:val="0"/>
              <w:adjustRightInd w:val="0"/>
            </w:pPr>
          </w:p>
        </w:tc>
        <w:tc>
          <w:tcPr>
            <w:tcW w:w="1409" w:type="dxa"/>
          </w:tcPr>
          <w:p w:rsidR="00A40285" w:rsidRPr="003B5A53" w:rsidRDefault="00A40285" w:rsidP="00B55404">
            <w:pPr>
              <w:widowControl w:val="0"/>
              <w:autoSpaceDE w:val="0"/>
              <w:autoSpaceDN w:val="0"/>
              <w:adjustRightInd w:val="0"/>
            </w:pPr>
          </w:p>
        </w:tc>
        <w:tc>
          <w:tcPr>
            <w:tcW w:w="2508" w:type="dxa"/>
            <w:tcBorders>
              <w:top w:val="single" w:sz="4" w:space="0" w:color="auto"/>
            </w:tcBorders>
          </w:tcPr>
          <w:p w:rsidR="00A40285" w:rsidRPr="003B5A53" w:rsidRDefault="00A40285" w:rsidP="00B55404">
            <w:pPr>
              <w:widowControl w:val="0"/>
              <w:autoSpaceDE w:val="0"/>
              <w:autoSpaceDN w:val="0"/>
              <w:adjustRightInd w:val="0"/>
            </w:pP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t>1</w:t>
            </w:r>
            <w:r w:rsidRPr="003B5A53">
              <w:rPr>
                <w:vertAlign w:val="superscript"/>
              </w:rPr>
              <w:t>st</w:t>
            </w:r>
            <w:r w:rsidRPr="003B5A53">
              <w:t xml:space="preserve">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12</w:t>
            </w:r>
            <w:r w:rsidR="009E42F5">
              <w:t>-</w:t>
            </w:r>
            <w:r w:rsidRPr="003B5A53">
              <w:t>month Suspension</w:t>
            </w: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t>2</w:t>
            </w:r>
            <w:r w:rsidRPr="009771FD">
              <w:rPr>
                <w:vertAlign w:val="superscript"/>
              </w:rPr>
              <w:t>n</w:t>
            </w:r>
            <w:r w:rsidRPr="003B5A53">
              <w:rPr>
                <w:vertAlign w:val="superscript"/>
              </w:rPr>
              <w:t>d</w:t>
            </w:r>
            <w:r w:rsidRPr="003B5A53">
              <w:t xml:space="preserve"> </w:t>
            </w:r>
            <w:r>
              <w:t>or subsequent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Revocation</w:t>
            </w:r>
          </w:p>
        </w:tc>
      </w:tr>
    </w:tbl>
    <w:p w:rsidR="00A40285" w:rsidRDefault="00A40285" w:rsidP="00A40285">
      <w:pPr>
        <w:widowControl w:val="0"/>
        <w:autoSpaceDE w:val="0"/>
        <w:autoSpaceDN w:val="0"/>
        <w:adjustRightInd w:val="0"/>
        <w:ind w:left="1440" w:hanging="720"/>
      </w:pPr>
    </w:p>
    <w:p w:rsidR="00A40285" w:rsidRDefault="009E42F5" w:rsidP="00A40285">
      <w:pPr>
        <w:widowControl w:val="0"/>
        <w:autoSpaceDE w:val="0"/>
        <w:autoSpaceDN w:val="0"/>
        <w:adjustRightInd w:val="0"/>
        <w:ind w:left="1440" w:hanging="720"/>
      </w:pPr>
      <w:r>
        <w:t>i</w:t>
      </w:r>
      <w:r w:rsidR="00A40285">
        <w:t>)</w:t>
      </w:r>
      <w:r w:rsidR="00A40285">
        <w:tab/>
        <w:t xml:space="preserve">If a person has </w:t>
      </w:r>
      <w:r>
        <w:t>four</w:t>
      </w:r>
      <w:r w:rsidR="00A40285">
        <w:t xml:space="preserve"> or more prior suspensions or revocations or any combination thereof (excluding miscellaneous suspensions) and a conviction for driving without a valid driver's license, the Department shall enter an order of revocation. </w:t>
      </w:r>
    </w:p>
    <w:p w:rsidR="00A40285" w:rsidRDefault="00A40285" w:rsidP="00A40285">
      <w:pPr>
        <w:widowControl w:val="0"/>
        <w:autoSpaceDE w:val="0"/>
        <w:autoSpaceDN w:val="0"/>
        <w:adjustRightInd w:val="0"/>
        <w:ind w:left="1440" w:hanging="720"/>
      </w:pPr>
    </w:p>
    <w:p w:rsidR="00A40285" w:rsidRDefault="009E42F5" w:rsidP="00A40285">
      <w:pPr>
        <w:widowControl w:val="0"/>
        <w:autoSpaceDE w:val="0"/>
        <w:autoSpaceDN w:val="0"/>
        <w:adjustRightInd w:val="0"/>
        <w:ind w:left="1440" w:hanging="720"/>
      </w:pPr>
      <w:r>
        <w:t>j</w:t>
      </w:r>
      <w:r w:rsidR="00A40285">
        <w:t>)</w:t>
      </w:r>
      <w:r w:rsidR="00A40285">
        <w:tab/>
        <w:t xml:space="preserve">If a conviction for driving without a valid driver's license shows an arrest date during a period of revocation </w:t>
      </w:r>
      <w:r w:rsidR="00BA1ADF">
        <w:t>that</w:t>
      </w:r>
      <w:r w:rsidR="00A40285">
        <w:t xml:space="preserve"> is in effect, the revocation shall be extended for </w:t>
      </w:r>
      <w:r>
        <w:t>one</w:t>
      </w:r>
      <w:r w:rsidR="00A40285">
        <w:t xml:space="preserve"> year from the date of the conviction or </w:t>
      </w:r>
      <w:r>
        <w:t>one</w:t>
      </w:r>
      <w:r w:rsidR="00A40285">
        <w:t xml:space="preserve"> year from the latest projected eligibility date on record whichever is the longer period of time.  If a conviction for driving without a valid driver's license shows an arrest date during a period of suspension (excluding all miscellaneous suspensions except curfew and night time driving restriction suspensions) that is still in effect, the suspension shall be extended for the same amount of time as the originally imposed suspension in accordance with </w:t>
      </w:r>
      <w:r w:rsidR="00C256FB">
        <w:t xml:space="preserve">IVC </w:t>
      </w:r>
      <w:r w:rsidR="00A40285">
        <w:t xml:space="preserve">Section 6-303. </w:t>
      </w:r>
    </w:p>
    <w:p w:rsidR="00A40285" w:rsidRDefault="00A40285" w:rsidP="00A40285">
      <w:pPr>
        <w:widowControl w:val="0"/>
        <w:autoSpaceDE w:val="0"/>
        <w:autoSpaceDN w:val="0"/>
        <w:adjustRightInd w:val="0"/>
        <w:ind w:left="1440" w:hanging="720"/>
      </w:pPr>
    </w:p>
    <w:p w:rsidR="00A40285" w:rsidRDefault="009E42F5" w:rsidP="00A40285">
      <w:pPr>
        <w:widowControl w:val="0"/>
        <w:autoSpaceDE w:val="0"/>
        <w:autoSpaceDN w:val="0"/>
        <w:adjustRightInd w:val="0"/>
        <w:ind w:left="1440" w:hanging="720"/>
      </w:pPr>
      <w:r>
        <w:t>k</w:t>
      </w:r>
      <w:r w:rsidR="00A40285">
        <w:t>)</w:t>
      </w:r>
      <w:r w:rsidR="00A40285">
        <w:tab/>
        <w:t xml:space="preserve">If a person has a miscellaneous suspension (excluding curfew and night time driving restriction suspensions) that is in effect, has no prior suspensions or revocations and a conviction for driving without a valid driver's license, with an arrest date during the miscellaneous suspension, the Department shall take action as follows: </w:t>
      </w:r>
    </w:p>
    <w:p w:rsidR="00A40285" w:rsidRDefault="00A40285" w:rsidP="00A40285">
      <w:pPr>
        <w:widowControl w:val="0"/>
        <w:autoSpaceDE w:val="0"/>
        <w:autoSpaceDN w:val="0"/>
        <w:adjustRightInd w:val="0"/>
        <w:ind w:left="1440" w:hanging="720"/>
      </w:pPr>
    </w:p>
    <w:p w:rsidR="00A40285" w:rsidRDefault="00A40285" w:rsidP="00A40285">
      <w:pPr>
        <w:widowControl w:val="0"/>
        <w:autoSpaceDE w:val="0"/>
        <w:autoSpaceDN w:val="0"/>
        <w:adjustRightInd w:val="0"/>
        <w:ind w:left="1440" w:hanging="720"/>
        <w:jc w:val="center"/>
      </w:pPr>
      <w:r>
        <w:rPr>
          <w:u w:val="single"/>
        </w:rPr>
        <w:t>ACTION TABLE</w:t>
      </w:r>
    </w:p>
    <w:p w:rsidR="00A40285" w:rsidRDefault="00A40285" w:rsidP="00A40285">
      <w:pPr>
        <w:widowControl w:val="0"/>
        <w:autoSpaceDE w:val="0"/>
        <w:autoSpaceDN w:val="0"/>
        <w:adjustRightInd w:val="0"/>
        <w:ind w:left="1440" w:hanging="720"/>
        <w:jc w:val="center"/>
      </w:pPr>
    </w:p>
    <w:tbl>
      <w:tblPr>
        <w:tblW w:w="0" w:type="auto"/>
        <w:tblInd w:w="1476" w:type="dxa"/>
        <w:tblLook w:val="0000" w:firstRow="0" w:lastRow="0" w:firstColumn="0" w:lastColumn="0" w:noHBand="0" w:noVBand="0"/>
      </w:tblPr>
      <w:tblGrid>
        <w:gridCol w:w="3265"/>
        <w:gridCol w:w="1409"/>
        <w:gridCol w:w="2508"/>
      </w:tblGrid>
      <w:tr w:rsidR="00A40285" w:rsidRPr="003B5A53" w:rsidTr="00B55404">
        <w:tblPrEx>
          <w:tblCellMar>
            <w:top w:w="0" w:type="dxa"/>
            <w:bottom w:w="0" w:type="dxa"/>
          </w:tblCellMar>
        </w:tblPrEx>
        <w:tc>
          <w:tcPr>
            <w:tcW w:w="3265" w:type="dxa"/>
            <w:tcBorders>
              <w:bottom w:val="single" w:sz="4" w:space="0" w:color="auto"/>
            </w:tcBorders>
          </w:tcPr>
          <w:p w:rsidR="00A40285" w:rsidRPr="003B5A53" w:rsidRDefault="00A40285" w:rsidP="00B55404">
            <w:pPr>
              <w:widowControl w:val="0"/>
              <w:autoSpaceDE w:val="0"/>
              <w:autoSpaceDN w:val="0"/>
              <w:adjustRightInd w:val="0"/>
              <w:jc w:val="center"/>
            </w:pPr>
            <w:r w:rsidRPr="003B5A53">
              <w:t>Convictions</w:t>
            </w:r>
          </w:p>
        </w:tc>
        <w:tc>
          <w:tcPr>
            <w:tcW w:w="1409" w:type="dxa"/>
            <w:tcBorders>
              <w:left w:val="nil"/>
            </w:tcBorders>
          </w:tcPr>
          <w:p w:rsidR="00A40285" w:rsidRPr="003B5A53" w:rsidRDefault="00A40285" w:rsidP="00B55404">
            <w:pPr>
              <w:widowControl w:val="0"/>
              <w:autoSpaceDE w:val="0"/>
              <w:autoSpaceDN w:val="0"/>
              <w:adjustRightInd w:val="0"/>
              <w:jc w:val="center"/>
            </w:pPr>
          </w:p>
        </w:tc>
        <w:tc>
          <w:tcPr>
            <w:tcW w:w="2508" w:type="dxa"/>
            <w:tcBorders>
              <w:bottom w:val="single" w:sz="4" w:space="0" w:color="auto"/>
            </w:tcBorders>
          </w:tcPr>
          <w:p w:rsidR="00A40285" w:rsidRPr="003B5A53" w:rsidRDefault="00A40285" w:rsidP="00B55404">
            <w:pPr>
              <w:widowControl w:val="0"/>
              <w:autoSpaceDE w:val="0"/>
              <w:autoSpaceDN w:val="0"/>
              <w:adjustRightInd w:val="0"/>
              <w:jc w:val="center"/>
            </w:pPr>
            <w:r w:rsidRPr="003B5A53">
              <w:t>Action</w:t>
            </w:r>
          </w:p>
        </w:tc>
      </w:tr>
      <w:tr w:rsidR="00A40285" w:rsidRPr="003B5A53" w:rsidTr="00B55404">
        <w:tblPrEx>
          <w:tblCellMar>
            <w:top w:w="0" w:type="dxa"/>
            <w:bottom w:w="0" w:type="dxa"/>
          </w:tblCellMar>
        </w:tblPrEx>
        <w:tc>
          <w:tcPr>
            <w:tcW w:w="3265" w:type="dxa"/>
            <w:tcBorders>
              <w:top w:val="single" w:sz="4" w:space="0" w:color="auto"/>
            </w:tcBorders>
          </w:tcPr>
          <w:p w:rsidR="00A40285" w:rsidRPr="003B5A53" w:rsidRDefault="00A40285" w:rsidP="00B55404">
            <w:pPr>
              <w:widowControl w:val="0"/>
              <w:autoSpaceDE w:val="0"/>
              <w:autoSpaceDN w:val="0"/>
              <w:adjustRightInd w:val="0"/>
            </w:pPr>
          </w:p>
        </w:tc>
        <w:tc>
          <w:tcPr>
            <w:tcW w:w="1409" w:type="dxa"/>
          </w:tcPr>
          <w:p w:rsidR="00A40285" w:rsidRPr="003B5A53" w:rsidRDefault="00A40285" w:rsidP="00B55404">
            <w:pPr>
              <w:widowControl w:val="0"/>
              <w:autoSpaceDE w:val="0"/>
              <w:autoSpaceDN w:val="0"/>
              <w:adjustRightInd w:val="0"/>
            </w:pPr>
          </w:p>
        </w:tc>
        <w:tc>
          <w:tcPr>
            <w:tcW w:w="2508" w:type="dxa"/>
            <w:tcBorders>
              <w:top w:val="single" w:sz="4" w:space="0" w:color="auto"/>
            </w:tcBorders>
          </w:tcPr>
          <w:p w:rsidR="00A40285" w:rsidRPr="003B5A53" w:rsidRDefault="00A40285" w:rsidP="00B55404">
            <w:pPr>
              <w:widowControl w:val="0"/>
              <w:autoSpaceDE w:val="0"/>
              <w:autoSpaceDN w:val="0"/>
              <w:adjustRightInd w:val="0"/>
            </w:pP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t>1</w:t>
            </w:r>
            <w:r w:rsidRPr="003B5A53">
              <w:rPr>
                <w:vertAlign w:val="superscript"/>
              </w:rPr>
              <w:t>st</w:t>
            </w:r>
            <w:r w:rsidRPr="003B5A53">
              <w:t xml:space="preserve">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4</w:t>
            </w:r>
            <w:r w:rsidR="009E42F5">
              <w:t>-</w:t>
            </w:r>
            <w:r w:rsidRPr="003B5A53">
              <w:t>month Suspension</w:t>
            </w: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t>2</w:t>
            </w:r>
            <w:r w:rsidRPr="003B5A53">
              <w:rPr>
                <w:vertAlign w:val="superscript"/>
              </w:rPr>
              <w:t>nd</w:t>
            </w:r>
            <w:r w:rsidRPr="003B5A53">
              <w:t xml:space="preserve">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6</w:t>
            </w:r>
            <w:r w:rsidR="009E42F5">
              <w:t>-</w:t>
            </w:r>
            <w:r w:rsidRPr="003B5A53">
              <w:t>month Suspension</w:t>
            </w: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t>3</w:t>
            </w:r>
            <w:r w:rsidRPr="003B5A53">
              <w:rPr>
                <w:vertAlign w:val="superscript"/>
              </w:rPr>
              <w:t>rd</w:t>
            </w:r>
            <w:r w:rsidRPr="003B5A53">
              <w:t xml:space="preserve">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12</w:t>
            </w:r>
            <w:r w:rsidR="009E42F5">
              <w:t>-</w:t>
            </w:r>
            <w:r w:rsidRPr="003B5A53">
              <w:t>month Suspension</w:t>
            </w: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t>4</w:t>
            </w:r>
            <w:r w:rsidRPr="003B5A53">
              <w:rPr>
                <w:vertAlign w:val="superscript"/>
              </w:rPr>
              <w:t>th</w:t>
            </w:r>
            <w:r w:rsidRPr="003B5A53">
              <w:t xml:space="preserve"> </w:t>
            </w:r>
            <w:r>
              <w:t xml:space="preserve">or subsequent </w:t>
            </w:r>
            <w:r w:rsidRPr="003B5A53">
              <w:t>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Revocation</w:t>
            </w:r>
          </w:p>
        </w:tc>
      </w:tr>
    </w:tbl>
    <w:p w:rsidR="00A40285" w:rsidRDefault="00A40285" w:rsidP="00A40285">
      <w:pPr>
        <w:widowControl w:val="0"/>
        <w:autoSpaceDE w:val="0"/>
        <w:autoSpaceDN w:val="0"/>
        <w:adjustRightInd w:val="0"/>
        <w:ind w:left="1440" w:hanging="720"/>
      </w:pPr>
    </w:p>
    <w:p w:rsidR="00A40285" w:rsidRDefault="009E42F5" w:rsidP="00A40285">
      <w:pPr>
        <w:widowControl w:val="0"/>
        <w:autoSpaceDE w:val="0"/>
        <w:autoSpaceDN w:val="0"/>
        <w:adjustRightInd w:val="0"/>
        <w:ind w:left="1440" w:hanging="720"/>
      </w:pPr>
      <w:r>
        <w:t>l</w:t>
      </w:r>
      <w:r w:rsidR="00A40285">
        <w:t>)</w:t>
      </w:r>
      <w:r w:rsidR="00A40285">
        <w:tab/>
        <w:t xml:space="preserve">If a person has a miscellaneous suspension (excluding curfew and night time driving restriction suspensions) that is in effect, has </w:t>
      </w:r>
      <w:r>
        <w:t>one</w:t>
      </w:r>
      <w:r w:rsidR="00A40285">
        <w:t xml:space="preserve"> prior suspension or revocation and a conviction for driving without a valid driver's license, with an arrest date during the miscellaneous suspension, the Department shall take action as follows: </w:t>
      </w:r>
    </w:p>
    <w:p w:rsidR="00A40285" w:rsidRDefault="00A40285" w:rsidP="00A40285">
      <w:pPr>
        <w:widowControl w:val="0"/>
        <w:autoSpaceDE w:val="0"/>
        <w:autoSpaceDN w:val="0"/>
        <w:adjustRightInd w:val="0"/>
        <w:ind w:left="1440" w:hanging="720"/>
      </w:pPr>
    </w:p>
    <w:p w:rsidR="00A40285" w:rsidRDefault="00A40285" w:rsidP="00A40285">
      <w:pPr>
        <w:widowControl w:val="0"/>
        <w:autoSpaceDE w:val="0"/>
        <w:autoSpaceDN w:val="0"/>
        <w:adjustRightInd w:val="0"/>
        <w:ind w:left="1440" w:hanging="720"/>
        <w:jc w:val="center"/>
      </w:pPr>
      <w:r>
        <w:rPr>
          <w:u w:val="single"/>
        </w:rPr>
        <w:t>ACTION TABLE</w:t>
      </w:r>
    </w:p>
    <w:p w:rsidR="00A40285" w:rsidRDefault="00A40285" w:rsidP="00A40285">
      <w:pPr>
        <w:widowControl w:val="0"/>
        <w:autoSpaceDE w:val="0"/>
        <w:autoSpaceDN w:val="0"/>
        <w:adjustRightInd w:val="0"/>
        <w:ind w:left="1440" w:hanging="720"/>
        <w:jc w:val="center"/>
      </w:pPr>
    </w:p>
    <w:tbl>
      <w:tblPr>
        <w:tblW w:w="0" w:type="auto"/>
        <w:tblInd w:w="1476" w:type="dxa"/>
        <w:tblLook w:val="0000" w:firstRow="0" w:lastRow="0" w:firstColumn="0" w:lastColumn="0" w:noHBand="0" w:noVBand="0"/>
      </w:tblPr>
      <w:tblGrid>
        <w:gridCol w:w="3265"/>
        <w:gridCol w:w="1409"/>
        <w:gridCol w:w="2508"/>
      </w:tblGrid>
      <w:tr w:rsidR="00A40285" w:rsidRPr="003B5A53" w:rsidTr="00B55404">
        <w:tblPrEx>
          <w:tblCellMar>
            <w:top w:w="0" w:type="dxa"/>
            <w:bottom w:w="0" w:type="dxa"/>
          </w:tblCellMar>
        </w:tblPrEx>
        <w:tc>
          <w:tcPr>
            <w:tcW w:w="3265" w:type="dxa"/>
            <w:tcBorders>
              <w:bottom w:val="single" w:sz="4" w:space="0" w:color="auto"/>
            </w:tcBorders>
          </w:tcPr>
          <w:p w:rsidR="00A40285" w:rsidRPr="003B5A53" w:rsidRDefault="00A40285" w:rsidP="00B55404">
            <w:pPr>
              <w:widowControl w:val="0"/>
              <w:autoSpaceDE w:val="0"/>
              <w:autoSpaceDN w:val="0"/>
              <w:adjustRightInd w:val="0"/>
              <w:jc w:val="center"/>
            </w:pPr>
            <w:r w:rsidRPr="003B5A53">
              <w:t>Convictions</w:t>
            </w:r>
          </w:p>
        </w:tc>
        <w:tc>
          <w:tcPr>
            <w:tcW w:w="1409" w:type="dxa"/>
            <w:tcBorders>
              <w:left w:val="nil"/>
            </w:tcBorders>
          </w:tcPr>
          <w:p w:rsidR="00A40285" w:rsidRPr="003B5A53" w:rsidRDefault="00A40285" w:rsidP="00B55404">
            <w:pPr>
              <w:widowControl w:val="0"/>
              <w:autoSpaceDE w:val="0"/>
              <w:autoSpaceDN w:val="0"/>
              <w:adjustRightInd w:val="0"/>
              <w:jc w:val="center"/>
            </w:pPr>
          </w:p>
        </w:tc>
        <w:tc>
          <w:tcPr>
            <w:tcW w:w="2508" w:type="dxa"/>
            <w:tcBorders>
              <w:bottom w:val="single" w:sz="4" w:space="0" w:color="auto"/>
            </w:tcBorders>
          </w:tcPr>
          <w:p w:rsidR="00A40285" w:rsidRPr="003B5A53" w:rsidRDefault="00A40285" w:rsidP="00B55404">
            <w:pPr>
              <w:widowControl w:val="0"/>
              <w:autoSpaceDE w:val="0"/>
              <w:autoSpaceDN w:val="0"/>
              <w:adjustRightInd w:val="0"/>
              <w:jc w:val="center"/>
            </w:pPr>
            <w:r w:rsidRPr="003B5A53">
              <w:t>Action</w:t>
            </w:r>
          </w:p>
        </w:tc>
      </w:tr>
      <w:tr w:rsidR="00A40285" w:rsidRPr="003B5A53" w:rsidTr="00B55404">
        <w:tblPrEx>
          <w:tblCellMar>
            <w:top w:w="0" w:type="dxa"/>
            <w:bottom w:w="0" w:type="dxa"/>
          </w:tblCellMar>
        </w:tblPrEx>
        <w:tc>
          <w:tcPr>
            <w:tcW w:w="3265" w:type="dxa"/>
            <w:tcBorders>
              <w:top w:val="single" w:sz="4" w:space="0" w:color="auto"/>
            </w:tcBorders>
          </w:tcPr>
          <w:p w:rsidR="00A40285" w:rsidRPr="003B5A53" w:rsidRDefault="00A40285" w:rsidP="00B55404">
            <w:pPr>
              <w:widowControl w:val="0"/>
              <w:autoSpaceDE w:val="0"/>
              <w:autoSpaceDN w:val="0"/>
              <w:adjustRightInd w:val="0"/>
            </w:pPr>
          </w:p>
        </w:tc>
        <w:tc>
          <w:tcPr>
            <w:tcW w:w="1409" w:type="dxa"/>
          </w:tcPr>
          <w:p w:rsidR="00A40285" w:rsidRPr="003B5A53" w:rsidRDefault="00A40285" w:rsidP="00B55404">
            <w:pPr>
              <w:widowControl w:val="0"/>
              <w:autoSpaceDE w:val="0"/>
              <w:autoSpaceDN w:val="0"/>
              <w:adjustRightInd w:val="0"/>
            </w:pPr>
          </w:p>
        </w:tc>
        <w:tc>
          <w:tcPr>
            <w:tcW w:w="2508" w:type="dxa"/>
            <w:tcBorders>
              <w:top w:val="single" w:sz="4" w:space="0" w:color="auto"/>
            </w:tcBorders>
          </w:tcPr>
          <w:p w:rsidR="00A40285" w:rsidRPr="003B5A53" w:rsidRDefault="00A40285" w:rsidP="00B55404">
            <w:pPr>
              <w:widowControl w:val="0"/>
              <w:autoSpaceDE w:val="0"/>
              <w:autoSpaceDN w:val="0"/>
              <w:adjustRightInd w:val="0"/>
            </w:pP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t>1</w:t>
            </w:r>
            <w:r w:rsidRPr="003B5A53">
              <w:rPr>
                <w:vertAlign w:val="superscript"/>
              </w:rPr>
              <w:t>st</w:t>
            </w:r>
            <w:r w:rsidRPr="003B5A53">
              <w:t xml:space="preserve">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6</w:t>
            </w:r>
            <w:r w:rsidR="009E42F5">
              <w:t>-</w:t>
            </w:r>
            <w:r w:rsidRPr="003B5A53">
              <w:t>month Suspension</w:t>
            </w: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t>2</w:t>
            </w:r>
            <w:r w:rsidRPr="003B5A53">
              <w:rPr>
                <w:vertAlign w:val="superscript"/>
              </w:rPr>
              <w:t>nd</w:t>
            </w:r>
            <w:r w:rsidRPr="003B5A53">
              <w:t xml:space="preserve">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12</w:t>
            </w:r>
            <w:r w:rsidR="009E42F5">
              <w:t>-</w:t>
            </w:r>
            <w:r w:rsidRPr="003B5A53">
              <w:t>month Suspension</w:t>
            </w: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t>3</w:t>
            </w:r>
            <w:r w:rsidRPr="003B5A53">
              <w:rPr>
                <w:vertAlign w:val="superscript"/>
              </w:rPr>
              <w:t>rd</w:t>
            </w:r>
            <w:r w:rsidRPr="003B5A53">
              <w:t xml:space="preserve"> </w:t>
            </w:r>
            <w:r>
              <w:t>or subsequent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Revocation</w:t>
            </w:r>
          </w:p>
        </w:tc>
      </w:tr>
    </w:tbl>
    <w:p w:rsidR="00A40285" w:rsidRDefault="00A40285" w:rsidP="00A40285">
      <w:pPr>
        <w:widowControl w:val="0"/>
        <w:autoSpaceDE w:val="0"/>
        <w:autoSpaceDN w:val="0"/>
        <w:adjustRightInd w:val="0"/>
        <w:ind w:left="1440" w:hanging="720"/>
      </w:pPr>
    </w:p>
    <w:p w:rsidR="00A40285" w:rsidRDefault="009E42F5" w:rsidP="00A40285">
      <w:pPr>
        <w:widowControl w:val="0"/>
        <w:autoSpaceDE w:val="0"/>
        <w:autoSpaceDN w:val="0"/>
        <w:adjustRightInd w:val="0"/>
        <w:ind w:left="1440" w:hanging="720"/>
      </w:pPr>
      <w:r>
        <w:t>m</w:t>
      </w:r>
      <w:r w:rsidR="00A40285">
        <w:t>)</w:t>
      </w:r>
      <w:r w:rsidR="00A40285">
        <w:tab/>
        <w:t xml:space="preserve">If a person has a miscellaneous suspension (excluding curfew and night time driving restriction suspensions) that is in effect, has </w:t>
      </w:r>
      <w:r>
        <w:t>two</w:t>
      </w:r>
      <w:r w:rsidR="00A40285">
        <w:t xml:space="preserve"> prior suspensions or revocations or any combination thereof and a conviction for driving without a valid driver's license, with an arrest date during the miscellaneous suspension, the Department shall take action as follows: </w:t>
      </w:r>
    </w:p>
    <w:p w:rsidR="00A40285" w:rsidRDefault="00A40285" w:rsidP="00A40285">
      <w:pPr>
        <w:widowControl w:val="0"/>
        <w:autoSpaceDE w:val="0"/>
        <w:autoSpaceDN w:val="0"/>
        <w:adjustRightInd w:val="0"/>
        <w:ind w:left="1440" w:hanging="720"/>
      </w:pPr>
    </w:p>
    <w:p w:rsidR="00A40285" w:rsidRDefault="00A40285" w:rsidP="00A40285">
      <w:pPr>
        <w:widowControl w:val="0"/>
        <w:autoSpaceDE w:val="0"/>
        <w:autoSpaceDN w:val="0"/>
        <w:adjustRightInd w:val="0"/>
        <w:ind w:left="1440" w:hanging="720"/>
        <w:jc w:val="center"/>
      </w:pPr>
      <w:r>
        <w:rPr>
          <w:u w:val="single"/>
        </w:rPr>
        <w:t>ACTION TABLE</w:t>
      </w:r>
    </w:p>
    <w:p w:rsidR="00A40285" w:rsidRDefault="00A40285" w:rsidP="00A40285">
      <w:pPr>
        <w:widowControl w:val="0"/>
        <w:autoSpaceDE w:val="0"/>
        <w:autoSpaceDN w:val="0"/>
        <w:adjustRightInd w:val="0"/>
        <w:ind w:left="1440" w:hanging="720"/>
        <w:jc w:val="center"/>
      </w:pPr>
    </w:p>
    <w:tbl>
      <w:tblPr>
        <w:tblW w:w="0" w:type="auto"/>
        <w:tblInd w:w="1476" w:type="dxa"/>
        <w:tblLook w:val="0000" w:firstRow="0" w:lastRow="0" w:firstColumn="0" w:lastColumn="0" w:noHBand="0" w:noVBand="0"/>
      </w:tblPr>
      <w:tblGrid>
        <w:gridCol w:w="3265"/>
        <w:gridCol w:w="1409"/>
        <w:gridCol w:w="2508"/>
      </w:tblGrid>
      <w:tr w:rsidR="00A40285" w:rsidRPr="003B5A53" w:rsidTr="00B55404">
        <w:tblPrEx>
          <w:tblCellMar>
            <w:top w:w="0" w:type="dxa"/>
            <w:bottom w:w="0" w:type="dxa"/>
          </w:tblCellMar>
        </w:tblPrEx>
        <w:tc>
          <w:tcPr>
            <w:tcW w:w="3265" w:type="dxa"/>
            <w:tcBorders>
              <w:bottom w:val="single" w:sz="4" w:space="0" w:color="auto"/>
            </w:tcBorders>
          </w:tcPr>
          <w:p w:rsidR="00A40285" w:rsidRPr="003B5A53" w:rsidRDefault="00A40285" w:rsidP="00B55404">
            <w:pPr>
              <w:widowControl w:val="0"/>
              <w:autoSpaceDE w:val="0"/>
              <w:autoSpaceDN w:val="0"/>
              <w:adjustRightInd w:val="0"/>
              <w:jc w:val="center"/>
            </w:pPr>
            <w:r w:rsidRPr="003B5A53">
              <w:t>Convictions</w:t>
            </w:r>
          </w:p>
        </w:tc>
        <w:tc>
          <w:tcPr>
            <w:tcW w:w="1409" w:type="dxa"/>
            <w:tcBorders>
              <w:left w:val="nil"/>
            </w:tcBorders>
          </w:tcPr>
          <w:p w:rsidR="00A40285" w:rsidRPr="003B5A53" w:rsidRDefault="00A40285" w:rsidP="00B55404">
            <w:pPr>
              <w:widowControl w:val="0"/>
              <w:autoSpaceDE w:val="0"/>
              <w:autoSpaceDN w:val="0"/>
              <w:adjustRightInd w:val="0"/>
              <w:jc w:val="center"/>
            </w:pPr>
          </w:p>
        </w:tc>
        <w:tc>
          <w:tcPr>
            <w:tcW w:w="2508" w:type="dxa"/>
            <w:tcBorders>
              <w:bottom w:val="single" w:sz="4" w:space="0" w:color="auto"/>
            </w:tcBorders>
          </w:tcPr>
          <w:p w:rsidR="00A40285" w:rsidRPr="003B5A53" w:rsidRDefault="00A40285" w:rsidP="00B55404">
            <w:pPr>
              <w:widowControl w:val="0"/>
              <w:autoSpaceDE w:val="0"/>
              <w:autoSpaceDN w:val="0"/>
              <w:adjustRightInd w:val="0"/>
              <w:jc w:val="center"/>
            </w:pPr>
            <w:r w:rsidRPr="003B5A53">
              <w:t>Action</w:t>
            </w:r>
          </w:p>
        </w:tc>
      </w:tr>
      <w:tr w:rsidR="00A40285" w:rsidRPr="003B5A53" w:rsidTr="00B55404">
        <w:tblPrEx>
          <w:tblCellMar>
            <w:top w:w="0" w:type="dxa"/>
            <w:bottom w:w="0" w:type="dxa"/>
          </w:tblCellMar>
        </w:tblPrEx>
        <w:tc>
          <w:tcPr>
            <w:tcW w:w="3265" w:type="dxa"/>
            <w:tcBorders>
              <w:top w:val="single" w:sz="4" w:space="0" w:color="auto"/>
            </w:tcBorders>
          </w:tcPr>
          <w:p w:rsidR="00A40285" w:rsidRPr="003B5A53" w:rsidRDefault="00A40285" w:rsidP="00B55404">
            <w:pPr>
              <w:widowControl w:val="0"/>
              <w:autoSpaceDE w:val="0"/>
              <w:autoSpaceDN w:val="0"/>
              <w:adjustRightInd w:val="0"/>
            </w:pPr>
          </w:p>
        </w:tc>
        <w:tc>
          <w:tcPr>
            <w:tcW w:w="1409" w:type="dxa"/>
          </w:tcPr>
          <w:p w:rsidR="00A40285" w:rsidRPr="003B5A53" w:rsidRDefault="00A40285" w:rsidP="00B55404">
            <w:pPr>
              <w:widowControl w:val="0"/>
              <w:autoSpaceDE w:val="0"/>
              <w:autoSpaceDN w:val="0"/>
              <w:adjustRightInd w:val="0"/>
            </w:pPr>
          </w:p>
        </w:tc>
        <w:tc>
          <w:tcPr>
            <w:tcW w:w="2508" w:type="dxa"/>
            <w:tcBorders>
              <w:top w:val="single" w:sz="4" w:space="0" w:color="auto"/>
            </w:tcBorders>
          </w:tcPr>
          <w:p w:rsidR="00A40285" w:rsidRPr="003B5A53" w:rsidRDefault="00A40285" w:rsidP="00B55404">
            <w:pPr>
              <w:widowControl w:val="0"/>
              <w:autoSpaceDE w:val="0"/>
              <w:autoSpaceDN w:val="0"/>
              <w:adjustRightInd w:val="0"/>
            </w:pP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rsidRPr="003B5A53">
              <w:t>1</w:t>
            </w:r>
            <w:r w:rsidRPr="003B5A53">
              <w:rPr>
                <w:vertAlign w:val="superscript"/>
              </w:rPr>
              <w:t>st</w:t>
            </w:r>
            <w:r w:rsidRPr="003B5A53">
              <w:t xml:space="preserve">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12</w:t>
            </w:r>
            <w:r w:rsidR="009E42F5">
              <w:t>-</w:t>
            </w:r>
            <w:r w:rsidRPr="003B5A53">
              <w:t>month Suspension</w:t>
            </w:r>
          </w:p>
        </w:tc>
      </w:tr>
      <w:tr w:rsidR="00A40285" w:rsidRPr="003B5A53" w:rsidTr="00B55404">
        <w:tblPrEx>
          <w:tblCellMar>
            <w:top w:w="0" w:type="dxa"/>
            <w:bottom w:w="0" w:type="dxa"/>
          </w:tblCellMar>
        </w:tblPrEx>
        <w:tc>
          <w:tcPr>
            <w:tcW w:w="3265" w:type="dxa"/>
          </w:tcPr>
          <w:p w:rsidR="00A40285" w:rsidRPr="003B5A53" w:rsidRDefault="00A40285" w:rsidP="00B55404">
            <w:pPr>
              <w:widowControl w:val="0"/>
              <w:autoSpaceDE w:val="0"/>
              <w:autoSpaceDN w:val="0"/>
              <w:adjustRightInd w:val="0"/>
            </w:pPr>
            <w:r>
              <w:t>2</w:t>
            </w:r>
            <w:r w:rsidRPr="009771FD">
              <w:rPr>
                <w:vertAlign w:val="superscript"/>
              </w:rPr>
              <w:t>n</w:t>
            </w:r>
            <w:r w:rsidRPr="003B5A53">
              <w:rPr>
                <w:vertAlign w:val="superscript"/>
              </w:rPr>
              <w:t>d</w:t>
            </w:r>
            <w:r w:rsidRPr="003B5A53">
              <w:t xml:space="preserve"> </w:t>
            </w:r>
            <w:r>
              <w:t>or subsequent Conviction</w:t>
            </w:r>
          </w:p>
        </w:tc>
        <w:tc>
          <w:tcPr>
            <w:tcW w:w="1409" w:type="dxa"/>
          </w:tcPr>
          <w:p w:rsidR="00A40285" w:rsidRPr="003B5A53" w:rsidRDefault="00A40285" w:rsidP="00B55404">
            <w:pPr>
              <w:widowControl w:val="0"/>
              <w:autoSpaceDE w:val="0"/>
              <w:autoSpaceDN w:val="0"/>
              <w:adjustRightInd w:val="0"/>
            </w:pPr>
          </w:p>
        </w:tc>
        <w:tc>
          <w:tcPr>
            <w:tcW w:w="2508" w:type="dxa"/>
          </w:tcPr>
          <w:p w:rsidR="00A40285" w:rsidRPr="003B5A53" w:rsidRDefault="00A40285" w:rsidP="00B55404">
            <w:pPr>
              <w:widowControl w:val="0"/>
              <w:autoSpaceDE w:val="0"/>
              <w:autoSpaceDN w:val="0"/>
              <w:adjustRightInd w:val="0"/>
            </w:pPr>
            <w:r>
              <w:t>Revocation</w:t>
            </w:r>
          </w:p>
        </w:tc>
      </w:tr>
    </w:tbl>
    <w:p w:rsidR="00A40285" w:rsidRDefault="00A40285" w:rsidP="00A40285">
      <w:pPr>
        <w:widowControl w:val="0"/>
        <w:autoSpaceDE w:val="0"/>
        <w:autoSpaceDN w:val="0"/>
        <w:adjustRightInd w:val="0"/>
        <w:ind w:left="1440" w:hanging="720"/>
      </w:pPr>
    </w:p>
    <w:p w:rsidR="00A40285" w:rsidRDefault="009E42F5" w:rsidP="00A40285">
      <w:pPr>
        <w:widowControl w:val="0"/>
        <w:autoSpaceDE w:val="0"/>
        <w:autoSpaceDN w:val="0"/>
        <w:adjustRightInd w:val="0"/>
        <w:ind w:left="1440" w:hanging="720"/>
      </w:pPr>
      <w:r>
        <w:t>n</w:t>
      </w:r>
      <w:r w:rsidR="00A40285">
        <w:t>)</w:t>
      </w:r>
      <w:r w:rsidR="00A40285">
        <w:tab/>
        <w:t xml:space="preserve">If a person has a miscellaneous suspension (excluding curfew and night time driving restriction suspensions) that is in effect, has </w:t>
      </w:r>
      <w:r>
        <w:t>three</w:t>
      </w:r>
      <w:r w:rsidR="00A40285">
        <w:t xml:space="preserve"> or more prior suspensions or revocations or any combination thereof and a conviction for driving without a valid driver's license, with an arrest date during the miscellaneous suspension, the Department shall enter an order of revocation. </w:t>
      </w:r>
    </w:p>
    <w:p w:rsidR="00A40285" w:rsidRDefault="00A40285" w:rsidP="00A40285">
      <w:pPr>
        <w:widowControl w:val="0"/>
        <w:autoSpaceDE w:val="0"/>
        <w:autoSpaceDN w:val="0"/>
        <w:adjustRightInd w:val="0"/>
        <w:ind w:left="1440" w:hanging="720"/>
      </w:pPr>
    </w:p>
    <w:p w:rsidR="00A40285" w:rsidRDefault="009E42F5" w:rsidP="00A40285">
      <w:pPr>
        <w:widowControl w:val="0"/>
        <w:autoSpaceDE w:val="0"/>
        <w:autoSpaceDN w:val="0"/>
        <w:adjustRightInd w:val="0"/>
        <w:ind w:left="1440" w:hanging="720"/>
      </w:pPr>
      <w:r>
        <w:t>o</w:t>
      </w:r>
      <w:r w:rsidR="00A40285">
        <w:t>)</w:t>
      </w:r>
      <w:r w:rsidR="00A40285">
        <w:tab/>
        <w:t xml:space="preserve">If a person has a suspension in effect pursuant to </w:t>
      </w:r>
      <w:smartTag w:uri="urn:schemas-microsoft-com:office:smarttags" w:element="stockticker">
        <w:r w:rsidR="006E1A72">
          <w:t>IVC</w:t>
        </w:r>
      </w:smartTag>
      <w:r w:rsidR="006E1A72">
        <w:t xml:space="preserve"> </w:t>
      </w:r>
      <w:r w:rsidR="00A40285">
        <w:t xml:space="preserve">Section 6-206(a)(19) or (a)(6) and receives a subsequent conviction for driving without a valid driver's license, the suspension shall be amended in accordance with the guidelines of this Section. </w:t>
      </w:r>
    </w:p>
    <w:p w:rsidR="00A40285" w:rsidRDefault="00A40285" w:rsidP="00A40285">
      <w:pPr>
        <w:widowControl w:val="0"/>
        <w:autoSpaceDE w:val="0"/>
        <w:autoSpaceDN w:val="0"/>
        <w:adjustRightInd w:val="0"/>
        <w:ind w:left="1440" w:hanging="720"/>
      </w:pPr>
    </w:p>
    <w:p w:rsidR="009E42F5" w:rsidRPr="00D55B37" w:rsidRDefault="009E42F5">
      <w:pPr>
        <w:pStyle w:val="JCARSourceNote"/>
        <w:ind w:left="720"/>
      </w:pPr>
      <w:r w:rsidRPr="00D55B37">
        <w:t xml:space="preserve">(Source:  </w:t>
      </w:r>
      <w:r>
        <w:t>Amended</w:t>
      </w:r>
      <w:r w:rsidRPr="00D55B37">
        <w:t xml:space="preserve"> at </w:t>
      </w:r>
      <w:r>
        <w:t>3</w:t>
      </w:r>
      <w:r w:rsidR="00223344">
        <w:t>3</w:t>
      </w:r>
      <w:r>
        <w:t xml:space="preserve"> I</w:t>
      </w:r>
      <w:r w:rsidRPr="00D55B37">
        <w:t xml:space="preserve">ll. Reg. </w:t>
      </w:r>
      <w:r w:rsidR="00CA3373">
        <w:t>2603</w:t>
      </w:r>
      <w:r w:rsidRPr="00D55B37">
        <w:t xml:space="preserve">, effective </w:t>
      </w:r>
      <w:r w:rsidR="00CA3373">
        <w:t>January 22, 2009</w:t>
      </w:r>
      <w:r w:rsidRPr="00D55B37">
        <w:t>)</w:t>
      </w:r>
    </w:p>
    <w:sectPr w:rsidR="009E42F5" w:rsidRPr="00D55B37" w:rsidSect="00C80A6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23F" w:rsidRDefault="00E1023F">
      <w:r>
        <w:separator/>
      </w:r>
    </w:p>
  </w:endnote>
  <w:endnote w:type="continuationSeparator" w:id="0">
    <w:p w:rsidR="00E1023F" w:rsidRDefault="00E1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23F" w:rsidRDefault="00E1023F">
      <w:r>
        <w:separator/>
      </w:r>
    </w:p>
  </w:footnote>
  <w:footnote w:type="continuationSeparator" w:id="0">
    <w:p w:rsidR="00E1023F" w:rsidRDefault="00E10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192C"/>
    <w:rsid w:val="00001F1D"/>
    <w:rsid w:val="00003CEF"/>
    <w:rsid w:val="00011A7D"/>
    <w:rsid w:val="000122C7"/>
    <w:rsid w:val="000158C8"/>
    <w:rsid w:val="00023902"/>
    <w:rsid w:val="00023DDC"/>
    <w:rsid w:val="00024942"/>
    <w:rsid w:val="00026C9D"/>
    <w:rsid w:val="00026F05"/>
    <w:rsid w:val="00030823"/>
    <w:rsid w:val="00031AC4"/>
    <w:rsid w:val="000324DB"/>
    <w:rsid w:val="00033603"/>
    <w:rsid w:val="0004011F"/>
    <w:rsid w:val="00042314"/>
    <w:rsid w:val="00042DC7"/>
    <w:rsid w:val="00050531"/>
    <w:rsid w:val="00066013"/>
    <w:rsid w:val="000676A6"/>
    <w:rsid w:val="000714EE"/>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147"/>
    <w:rsid w:val="00110A0B"/>
    <w:rsid w:val="00114190"/>
    <w:rsid w:val="001221D9"/>
    <w:rsid w:val="0012221A"/>
    <w:rsid w:val="001328A0"/>
    <w:rsid w:val="0014104E"/>
    <w:rsid w:val="00145C78"/>
    <w:rsid w:val="00146F30"/>
    <w:rsid w:val="0015097E"/>
    <w:rsid w:val="00153DEA"/>
    <w:rsid w:val="00154F65"/>
    <w:rsid w:val="00155217"/>
    <w:rsid w:val="00155905"/>
    <w:rsid w:val="00163EEE"/>
    <w:rsid w:val="00164756"/>
    <w:rsid w:val="00165CF9"/>
    <w:rsid w:val="001705FC"/>
    <w:rsid w:val="001830D0"/>
    <w:rsid w:val="00193ABB"/>
    <w:rsid w:val="0019502A"/>
    <w:rsid w:val="001A6EDB"/>
    <w:rsid w:val="001B5F27"/>
    <w:rsid w:val="001C1D61"/>
    <w:rsid w:val="001C34F9"/>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3344"/>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3DAC"/>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C276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675B2"/>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72"/>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6922"/>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8F4116"/>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2F5"/>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0285"/>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2D7D"/>
    <w:rsid w:val="00B32EB8"/>
    <w:rsid w:val="00B35D67"/>
    <w:rsid w:val="00B420C1"/>
    <w:rsid w:val="00B4287F"/>
    <w:rsid w:val="00B44A11"/>
    <w:rsid w:val="00B516F7"/>
    <w:rsid w:val="00B530BA"/>
    <w:rsid w:val="00B55404"/>
    <w:rsid w:val="00B557AA"/>
    <w:rsid w:val="00B620B6"/>
    <w:rsid w:val="00B649AC"/>
    <w:rsid w:val="00B66F59"/>
    <w:rsid w:val="00B678F1"/>
    <w:rsid w:val="00B71019"/>
    <w:rsid w:val="00B71177"/>
    <w:rsid w:val="00B7192C"/>
    <w:rsid w:val="00B77077"/>
    <w:rsid w:val="00B817A1"/>
    <w:rsid w:val="00B839A1"/>
    <w:rsid w:val="00B83B6B"/>
    <w:rsid w:val="00B8444F"/>
    <w:rsid w:val="00B86B5A"/>
    <w:rsid w:val="00BA1ADF"/>
    <w:rsid w:val="00BB0A4F"/>
    <w:rsid w:val="00BB230E"/>
    <w:rsid w:val="00BC00FF"/>
    <w:rsid w:val="00BD0ED2"/>
    <w:rsid w:val="00BD6C3E"/>
    <w:rsid w:val="00BE03CA"/>
    <w:rsid w:val="00BE40A3"/>
    <w:rsid w:val="00BF2353"/>
    <w:rsid w:val="00BF25C2"/>
    <w:rsid w:val="00BF3913"/>
    <w:rsid w:val="00BF5AAE"/>
    <w:rsid w:val="00BF5AE7"/>
    <w:rsid w:val="00BF78FB"/>
    <w:rsid w:val="00C05E6D"/>
    <w:rsid w:val="00C1038A"/>
    <w:rsid w:val="00C153C4"/>
    <w:rsid w:val="00C15FD6"/>
    <w:rsid w:val="00C17F24"/>
    <w:rsid w:val="00C256FB"/>
    <w:rsid w:val="00C2596B"/>
    <w:rsid w:val="00C319B3"/>
    <w:rsid w:val="00C42A93"/>
    <w:rsid w:val="00C4537A"/>
    <w:rsid w:val="00C50195"/>
    <w:rsid w:val="00C60D0B"/>
    <w:rsid w:val="00C67B51"/>
    <w:rsid w:val="00C72A95"/>
    <w:rsid w:val="00C72C0C"/>
    <w:rsid w:val="00C73CD4"/>
    <w:rsid w:val="00C748F6"/>
    <w:rsid w:val="00C80A6F"/>
    <w:rsid w:val="00C86122"/>
    <w:rsid w:val="00C9697B"/>
    <w:rsid w:val="00CA1E98"/>
    <w:rsid w:val="00CA2022"/>
    <w:rsid w:val="00CA3373"/>
    <w:rsid w:val="00CA3AA0"/>
    <w:rsid w:val="00CA4E7D"/>
    <w:rsid w:val="00CA7140"/>
    <w:rsid w:val="00CB065C"/>
    <w:rsid w:val="00CB430F"/>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4610"/>
    <w:rsid w:val="00D97042"/>
    <w:rsid w:val="00D97549"/>
    <w:rsid w:val="00DB2CC7"/>
    <w:rsid w:val="00DB2DA6"/>
    <w:rsid w:val="00DB78E4"/>
    <w:rsid w:val="00DC016D"/>
    <w:rsid w:val="00DC5FDC"/>
    <w:rsid w:val="00DD3C9D"/>
    <w:rsid w:val="00DE3439"/>
    <w:rsid w:val="00DF0813"/>
    <w:rsid w:val="00DF25BD"/>
    <w:rsid w:val="00E1023F"/>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55DC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2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02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2012-06-21T23:58:00Z</dcterms:created>
  <dcterms:modified xsi:type="dcterms:W3CDTF">2012-06-21T23:59:00Z</dcterms:modified>
</cp:coreProperties>
</file>