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58B0C" w14:textId="77777777" w:rsidR="007D404D" w:rsidRDefault="007D404D" w:rsidP="007D404D">
      <w:pPr>
        <w:rPr>
          <w:b/>
          <w:bCs/>
        </w:rPr>
      </w:pPr>
    </w:p>
    <w:p w14:paraId="4C9FB3A9" w14:textId="142421DC" w:rsidR="007D404D" w:rsidRPr="007D404D" w:rsidRDefault="007D404D" w:rsidP="007D404D">
      <w:pPr>
        <w:rPr>
          <w:b/>
          <w:bCs/>
        </w:rPr>
      </w:pPr>
      <w:r w:rsidRPr="007D404D">
        <w:rPr>
          <w:b/>
          <w:bCs/>
        </w:rPr>
        <w:t>Section 1030.151  Gold Star Family Designation on Driver</w:t>
      </w:r>
      <w:r w:rsidR="00125F54">
        <w:rPr>
          <w:b/>
          <w:bCs/>
        </w:rPr>
        <w:t>'</w:t>
      </w:r>
      <w:r w:rsidRPr="007D404D">
        <w:rPr>
          <w:b/>
          <w:bCs/>
        </w:rPr>
        <w:t>s License or Identification Card</w:t>
      </w:r>
    </w:p>
    <w:p w14:paraId="25BC270C" w14:textId="77777777" w:rsidR="007D404D" w:rsidRPr="007D404D" w:rsidRDefault="007D404D" w:rsidP="00BC7FDA"/>
    <w:p w14:paraId="3E32CA3B" w14:textId="455F3A51" w:rsidR="007D404D" w:rsidRPr="007D404D" w:rsidRDefault="007D404D" w:rsidP="007D404D">
      <w:pPr>
        <w:ind w:left="1440" w:hanging="720"/>
      </w:pPr>
      <w:r w:rsidRPr="007D404D">
        <w:t>a)</w:t>
      </w:r>
      <w:r>
        <w:tab/>
      </w:r>
      <w:r w:rsidRPr="007D404D">
        <w:t>Upon submission of a completed Gold Star Family Designation Form, the Secretary shall issue an original, renewable, correct</w:t>
      </w:r>
      <w:r w:rsidR="004D0DA9">
        <w:t>ed</w:t>
      </w:r>
      <w:r w:rsidRPr="007D404D">
        <w:t>, or duplicate driver</w:t>
      </w:r>
      <w:r>
        <w:t>'</w:t>
      </w:r>
      <w:r w:rsidRPr="007D404D">
        <w:t xml:space="preserve">s license or ID card with a gold star family designation to an applicant who is the surviving widow or widower, parent, child, stepchild, child through adoption, brother, half-brother, sister, or half-sister of a person who served in the Armed Forces of the United States and lost his or her life while in service, whether in peacetime or war. </w:t>
      </w:r>
      <w:r w:rsidR="004D0DA9">
        <w:t>(See IVC Section 3-664 and 6-106(f).)</w:t>
      </w:r>
    </w:p>
    <w:p w14:paraId="3D850F3A" w14:textId="77777777" w:rsidR="007D404D" w:rsidRPr="007D404D" w:rsidRDefault="007D404D" w:rsidP="00BC7FDA"/>
    <w:p w14:paraId="34A5FD16" w14:textId="4933B583" w:rsidR="007D404D" w:rsidRPr="007D404D" w:rsidRDefault="007D404D" w:rsidP="007D404D">
      <w:pPr>
        <w:ind w:left="1440" w:hanging="720"/>
      </w:pPr>
      <w:r w:rsidRPr="007D404D">
        <w:t>b)</w:t>
      </w:r>
      <w:r>
        <w:tab/>
      </w:r>
      <w:r w:rsidRPr="007D404D">
        <w:t>The Gold Star Family Designation Form shall contain the applicant</w:t>
      </w:r>
      <w:r>
        <w:t>'</w:t>
      </w:r>
      <w:r w:rsidRPr="007D404D">
        <w:t>s name, address, driver</w:t>
      </w:r>
      <w:r>
        <w:t>'</w:t>
      </w:r>
      <w:r w:rsidRPr="007D404D">
        <w:t>s license or identification card number, the servicemember</w:t>
      </w:r>
      <w:r>
        <w:t>'</w:t>
      </w:r>
      <w:r w:rsidRPr="007D404D">
        <w:t>s name, date of birth, date of death, and branch of service.  The applicant must sign the form under penalty of perjury affirming that the applicant is eligible for the Gold Star Family designation.</w:t>
      </w:r>
    </w:p>
    <w:p w14:paraId="5EEB06BD" w14:textId="77777777" w:rsidR="007D404D" w:rsidRPr="007D404D" w:rsidRDefault="007D404D" w:rsidP="00BC7FDA"/>
    <w:p w14:paraId="796E6104" w14:textId="7AA4E659" w:rsidR="007D404D" w:rsidRPr="007D404D" w:rsidRDefault="007D404D" w:rsidP="007D404D">
      <w:pPr>
        <w:ind w:left="1440" w:hanging="720"/>
      </w:pPr>
      <w:r w:rsidRPr="007D404D">
        <w:t>c)</w:t>
      </w:r>
      <w:r>
        <w:tab/>
      </w:r>
      <w:r w:rsidRPr="007D404D">
        <w:t xml:space="preserve">No fee shall be charged for the addition of the </w:t>
      </w:r>
      <w:r w:rsidR="00D12F1E">
        <w:t>G</w:t>
      </w:r>
      <w:r w:rsidRPr="007D404D">
        <w:t>old</w:t>
      </w:r>
      <w:r w:rsidR="00D12F1E">
        <w:t xml:space="preserve"> S</w:t>
      </w:r>
      <w:r w:rsidRPr="007D404D">
        <w:t>tar</w:t>
      </w:r>
      <w:r w:rsidR="00D12F1E">
        <w:t xml:space="preserve"> F</w:t>
      </w:r>
      <w:r w:rsidRPr="007D404D">
        <w:t>amily designation.  Other fees, such as a renewal fee, may apply.</w:t>
      </w:r>
    </w:p>
    <w:p w14:paraId="19E48E8C" w14:textId="08780790" w:rsidR="000174EB" w:rsidRDefault="000174EB" w:rsidP="00093935"/>
    <w:p w14:paraId="7FC6D99A" w14:textId="6C3D5626" w:rsidR="007D404D" w:rsidRPr="00093935" w:rsidRDefault="007D404D" w:rsidP="007D404D">
      <w:pPr>
        <w:ind w:firstLine="720"/>
      </w:pPr>
      <w:r w:rsidRPr="00524821">
        <w:t>(Source:  A</w:t>
      </w:r>
      <w:r>
        <w:t>dded</w:t>
      </w:r>
      <w:r w:rsidRPr="00524821">
        <w:t xml:space="preserve"> at 4</w:t>
      </w:r>
      <w:r w:rsidR="00F937CE">
        <w:t>9</w:t>
      </w:r>
      <w:r w:rsidRPr="00524821">
        <w:t xml:space="preserve"> Ill. Reg. </w:t>
      </w:r>
      <w:r w:rsidR="00A108EE">
        <w:t>4103</w:t>
      </w:r>
      <w:r w:rsidRPr="00524821">
        <w:t xml:space="preserve">, effective </w:t>
      </w:r>
      <w:r w:rsidR="00A108EE">
        <w:t>March 20, 2025</w:t>
      </w:r>
      <w:r w:rsidRPr="00524821">
        <w:t>)</w:t>
      </w:r>
    </w:p>
    <w:sectPr w:rsidR="007D404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DD73" w14:textId="77777777" w:rsidR="00C87CF7" w:rsidRDefault="00C87CF7">
      <w:r>
        <w:separator/>
      </w:r>
    </w:p>
  </w:endnote>
  <w:endnote w:type="continuationSeparator" w:id="0">
    <w:p w14:paraId="5C49BD0E" w14:textId="77777777" w:rsidR="00C87CF7" w:rsidRDefault="00C8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586A" w14:textId="77777777" w:rsidR="00C87CF7" w:rsidRDefault="00C87CF7">
      <w:r>
        <w:separator/>
      </w:r>
    </w:p>
  </w:footnote>
  <w:footnote w:type="continuationSeparator" w:id="0">
    <w:p w14:paraId="4D438D3F" w14:textId="77777777" w:rsidR="00C87CF7" w:rsidRDefault="00C87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F5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DA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404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8E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FDA"/>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CF7"/>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2F1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528C"/>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7C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D71A5"/>
  <w15:chartTrackingRefBased/>
  <w15:docId w15:val="{6153B74A-666D-4F60-84EB-F934B46F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04D"/>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link w:val="HeaderChar"/>
    <w:uiPriority w:val="99"/>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983</Characters>
  <Application>Microsoft Office Word</Application>
  <DocSecurity>0</DocSecurity>
  <Lines>8</Lines>
  <Paragraphs>2</Paragraphs>
  <ScaleCrop>false</ScaleCrop>
  <Company>Illinois General Assembly</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2025-03-10T16:03:00Z</dcterms:created>
  <dcterms:modified xsi:type="dcterms:W3CDTF">2025-04-04T14:46:00Z</dcterms:modified>
</cp:coreProperties>
</file>