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1" w:rsidRDefault="00DC5F41" w:rsidP="00DC5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F41" w:rsidRDefault="00DC5F41" w:rsidP="00DC5F4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810.10</w:t>
      </w:r>
      <w:r>
        <w:tab/>
        <w:t xml:space="preserve">Scope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810.20</w:t>
      </w:r>
      <w:r>
        <w:tab/>
        <w:t xml:space="preserve">Incorporation by Reference of Federal Regulations and Federal Grant Agreement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810.30</w:t>
      </w:r>
      <w:r>
        <w:tab/>
        <w:t xml:space="preserve">Definitions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810.40</w:t>
      </w:r>
      <w:r>
        <w:tab/>
        <w:t xml:space="preserve">Eligibility Process:  Review of Proposed Project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810.50</w:t>
      </w:r>
      <w:r>
        <w:tab/>
        <w:t xml:space="preserve">Criteria for Project Selection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810.60</w:t>
      </w:r>
      <w:r>
        <w:tab/>
        <w:t xml:space="preserve">Project Analysis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810.70</w:t>
      </w:r>
      <w:r>
        <w:tab/>
        <w:t xml:space="preserve">Public Review of State Rail Plan Update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810.80</w:t>
      </w:r>
      <w:r>
        <w:tab/>
        <w:t xml:space="preserve">Determination of Project Potential </w:t>
      </w:r>
    </w:p>
    <w:p w:rsidR="00DC5F41" w:rsidRDefault="00DC5F41" w:rsidP="00DC5F41">
      <w:pPr>
        <w:widowControl w:val="0"/>
        <w:autoSpaceDE w:val="0"/>
        <w:autoSpaceDN w:val="0"/>
        <w:adjustRightInd w:val="0"/>
        <w:ind w:left="1440" w:hanging="1440"/>
      </w:pPr>
      <w:r>
        <w:t>810.90</w:t>
      </w:r>
      <w:r>
        <w:tab/>
        <w:t xml:space="preserve">Retainage </w:t>
      </w:r>
    </w:p>
    <w:sectPr w:rsidR="00DC5F41" w:rsidSect="00DC5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F41"/>
    <w:rsid w:val="00C37115"/>
    <w:rsid w:val="00D1044C"/>
    <w:rsid w:val="00D35126"/>
    <w:rsid w:val="00DC5F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