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375ABB" w:rsidRDefault="000174EB" w:rsidP="00375ABB"/>
    <w:p w:rsidR="00375ABB" w:rsidRPr="00375ABB" w:rsidRDefault="00F96D09" w:rsidP="00375ABB">
      <w:pPr>
        <w:rPr>
          <w:b/>
        </w:rPr>
      </w:pPr>
      <w:r>
        <w:rPr>
          <w:b/>
        </w:rPr>
        <w:t xml:space="preserve">Section </w:t>
      </w:r>
      <w:r w:rsidR="00375ABB" w:rsidRPr="00375ABB">
        <w:rPr>
          <w:b/>
        </w:rPr>
        <w:t>600.15  Eligibility</w:t>
      </w:r>
    </w:p>
    <w:p w:rsidR="00375ABB" w:rsidRPr="00375ABB" w:rsidRDefault="00375ABB" w:rsidP="00375ABB"/>
    <w:p w:rsidR="00375ABB" w:rsidRPr="00375ABB" w:rsidRDefault="00375ABB" w:rsidP="00375ABB">
      <w:pPr>
        <w:ind w:left="1440" w:hanging="720"/>
      </w:pPr>
      <w:r>
        <w:t>a)</w:t>
      </w:r>
      <w:r>
        <w:tab/>
      </w:r>
      <w:r w:rsidRPr="00375ABB">
        <w:t>All public port districts are eligible to apply for funding under this Program.</w:t>
      </w:r>
    </w:p>
    <w:p w:rsidR="00375ABB" w:rsidRPr="00375ABB" w:rsidRDefault="00375ABB" w:rsidP="00375ABB"/>
    <w:p w:rsidR="00375ABB" w:rsidRPr="00375ABB" w:rsidRDefault="00375ABB" w:rsidP="00375ABB">
      <w:pPr>
        <w:ind w:left="1440" w:hanging="720"/>
      </w:pPr>
      <w:r>
        <w:t>b)</w:t>
      </w:r>
      <w:r>
        <w:tab/>
      </w:r>
      <w:r w:rsidRPr="00375ABB">
        <w:t>Projects eligible for this Program include</w:t>
      </w:r>
      <w:r>
        <w:t>:</w:t>
      </w:r>
    </w:p>
    <w:p w:rsidR="00375ABB" w:rsidRPr="00375ABB" w:rsidRDefault="00375ABB" w:rsidP="00375ABB"/>
    <w:p w:rsidR="00375ABB" w:rsidRPr="00375ABB" w:rsidRDefault="00375ABB" w:rsidP="00375ABB">
      <w:pPr>
        <w:ind w:left="2160" w:hanging="720"/>
      </w:pPr>
      <w:r>
        <w:t>1)</w:t>
      </w:r>
      <w:r>
        <w:tab/>
      </w:r>
      <w:r w:rsidRPr="00375ABB">
        <w:t>Expansion activities</w:t>
      </w:r>
      <w:r w:rsidR="001F2AD0">
        <w:t>,</w:t>
      </w:r>
      <w:r w:rsidRPr="00375ABB">
        <w:t xml:space="preserve"> such as site planning resulting in capital construction and land purchase</w:t>
      </w:r>
      <w:r w:rsidR="007F6B95">
        <w:t xml:space="preserve"> for publicly-owned facilities</w:t>
      </w:r>
      <w:r w:rsidRPr="00375ABB">
        <w:t>;</w:t>
      </w:r>
    </w:p>
    <w:p w:rsidR="00375ABB" w:rsidRPr="00375ABB" w:rsidRDefault="00375ABB" w:rsidP="00375ABB"/>
    <w:p w:rsidR="00375ABB" w:rsidRPr="00375ABB" w:rsidRDefault="00375ABB" w:rsidP="00375ABB">
      <w:pPr>
        <w:ind w:left="2160" w:hanging="720"/>
      </w:pPr>
      <w:r>
        <w:t>2)</w:t>
      </w:r>
      <w:r w:rsidRPr="00375ABB">
        <w:tab/>
      </w:r>
      <w:r w:rsidR="007F6B95">
        <w:t>Publicly-owned</w:t>
      </w:r>
      <w:r w:rsidR="007F6B95" w:rsidRPr="00375ABB">
        <w:t xml:space="preserve"> </w:t>
      </w:r>
      <w:r w:rsidR="007F6B95">
        <w:t>d</w:t>
      </w:r>
      <w:r w:rsidRPr="00375ABB">
        <w:t>ock and terminal repair, rehabilitation, or construction;</w:t>
      </w:r>
    </w:p>
    <w:p w:rsidR="00375ABB" w:rsidRPr="00375ABB" w:rsidRDefault="00375ABB" w:rsidP="00375ABB"/>
    <w:p w:rsidR="00375ABB" w:rsidRPr="00375ABB" w:rsidRDefault="00375ABB" w:rsidP="00375ABB">
      <w:pPr>
        <w:ind w:left="2160" w:hanging="720"/>
      </w:pPr>
      <w:r>
        <w:t>3)</w:t>
      </w:r>
      <w:r w:rsidRPr="00375ABB">
        <w:tab/>
        <w:t xml:space="preserve">Port roadway </w:t>
      </w:r>
      <w:r w:rsidR="00AC2367">
        <w:t xml:space="preserve">and railway </w:t>
      </w:r>
      <w:r w:rsidRPr="00375ABB">
        <w:t>rehabilitation or construction;</w:t>
      </w:r>
    </w:p>
    <w:p w:rsidR="00375ABB" w:rsidRPr="00375ABB" w:rsidRDefault="00375ABB" w:rsidP="00375ABB"/>
    <w:p w:rsidR="00375ABB" w:rsidRPr="00375ABB" w:rsidRDefault="00375ABB" w:rsidP="00375ABB">
      <w:pPr>
        <w:ind w:left="2160" w:hanging="720"/>
      </w:pPr>
      <w:r>
        <w:t>4)</w:t>
      </w:r>
      <w:r w:rsidRPr="00375ABB">
        <w:tab/>
        <w:t xml:space="preserve">Improving or installing </w:t>
      </w:r>
      <w:r w:rsidR="007F6B95">
        <w:t>publicly-owned</w:t>
      </w:r>
      <w:r w:rsidR="007F6B95" w:rsidRPr="00375ABB">
        <w:t xml:space="preserve"> </w:t>
      </w:r>
      <w:r w:rsidRPr="00375ABB">
        <w:t>equipment for loading or off-loading cargo;</w:t>
      </w:r>
    </w:p>
    <w:p w:rsidR="00375ABB" w:rsidRPr="00375ABB" w:rsidRDefault="00375ABB" w:rsidP="00375ABB"/>
    <w:p w:rsidR="00375ABB" w:rsidRPr="00375ABB" w:rsidRDefault="00375ABB" w:rsidP="00375ABB">
      <w:pPr>
        <w:ind w:left="2160" w:hanging="720"/>
      </w:pPr>
      <w:r>
        <w:t>5)</w:t>
      </w:r>
      <w:r w:rsidRPr="00375ABB">
        <w:tab/>
      </w:r>
      <w:r w:rsidR="007F6B95">
        <w:t>Publicly-owned wa</w:t>
      </w:r>
      <w:r w:rsidRPr="00375ABB">
        <w:t>rehouses or other commodity storage;</w:t>
      </w:r>
    </w:p>
    <w:p w:rsidR="00375ABB" w:rsidRPr="00375ABB" w:rsidRDefault="00375ABB" w:rsidP="00375ABB"/>
    <w:p w:rsidR="00375ABB" w:rsidRPr="00375ABB" w:rsidRDefault="00375ABB" w:rsidP="00375ABB">
      <w:pPr>
        <w:ind w:left="2160" w:hanging="720"/>
      </w:pPr>
      <w:r>
        <w:t>6)</w:t>
      </w:r>
      <w:r w:rsidR="007F6B95">
        <w:tab/>
        <w:t>Publicly-owned</w:t>
      </w:r>
      <w:r w:rsidR="007F6B95" w:rsidRPr="00375ABB">
        <w:t xml:space="preserve"> </w:t>
      </w:r>
      <w:r w:rsidR="007F6B95">
        <w:t>b</w:t>
      </w:r>
      <w:r w:rsidRPr="00375ABB">
        <w:t>uildings or shelters for the storage of equipment;</w:t>
      </w:r>
    </w:p>
    <w:p w:rsidR="00375ABB" w:rsidRPr="00375ABB" w:rsidRDefault="00375ABB" w:rsidP="00375ABB"/>
    <w:p w:rsidR="00375ABB" w:rsidRPr="00375ABB" w:rsidRDefault="00375ABB" w:rsidP="00375ABB">
      <w:pPr>
        <w:ind w:left="2160" w:hanging="720"/>
      </w:pPr>
      <w:r>
        <w:t>7)</w:t>
      </w:r>
      <w:r w:rsidRPr="00375ABB">
        <w:tab/>
        <w:t xml:space="preserve">Procurement, installation, and maintenance of </w:t>
      </w:r>
      <w:r w:rsidR="007F6B95">
        <w:t>publicly-owned</w:t>
      </w:r>
      <w:r w:rsidR="007F6B95" w:rsidRPr="00375ABB">
        <w:t xml:space="preserve"> </w:t>
      </w:r>
      <w:r w:rsidRPr="00375ABB">
        <w:t>equipment to improve port security</w:t>
      </w:r>
      <w:r w:rsidR="001F2AD0">
        <w:t>,</w:t>
      </w:r>
      <w:r w:rsidRPr="00375ABB">
        <w:t xml:space="preserve"> such as fences, lighting, or security systems;</w:t>
      </w:r>
    </w:p>
    <w:p w:rsidR="00375ABB" w:rsidRPr="00375ABB" w:rsidRDefault="00375ABB" w:rsidP="00375ABB"/>
    <w:p w:rsidR="00375ABB" w:rsidRPr="00375ABB" w:rsidRDefault="00375ABB" w:rsidP="00375ABB">
      <w:pPr>
        <w:ind w:left="2160" w:hanging="720"/>
      </w:pPr>
      <w:r>
        <w:t>8)</w:t>
      </w:r>
      <w:r w:rsidRPr="00375ABB">
        <w:tab/>
        <w:t>Navigational aids;</w:t>
      </w:r>
    </w:p>
    <w:p w:rsidR="00375ABB" w:rsidRPr="00375ABB" w:rsidRDefault="00375ABB" w:rsidP="00375ABB"/>
    <w:p w:rsidR="00375ABB" w:rsidRPr="00375ABB" w:rsidRDefault="00375ABB" w:rsidP="00375ABB">
      <w:pPr>
        <w:ind w:left="2160" w:hanging="720"/>
      </w:pPr>
      <w:r>
        <w:t>9)</w:t>
      </w:r>
      <w:r w:rsidRPr="00375ABB">
        <w:tab/>
        <w:t>Preliminary and final design engineering</w:t>
      </w:r>
      <w:r w:rsidR="00AC2367">
        <w:t>, including permitting,</w:t>
      </w:r>
      <w:bookmarkStart w:id="0" w:name="_GoBack"/>
      <w:bookmarkEnd w:id="0"/>
      <w:r w:rsidRPr="00375ABB">
        <w:t xml:space="preserve"> for eligible </w:t>
      </w:r>
      <w:r w:rsidR="007F6B95">
        <w:t>publicly-owned</w:t>
      </w:r>
      <w:r w:rsidR="007F6B95" w:rsidRPr="00375ABB">
        <w:t xml:space="preserve"> </w:t>
      </w:r>
      <w:r w:rsidRPr="00375ABB">
        <w:t>capital construction projects; and</w:t>
      </w:r>
    </w:p>
    <w:p w:rsidR="00375ABB" w:rsidRPr="00375ABB" w:rsidRDefault="00375ABB" w:rsidP="00375ABB"/>
    <w:p w:rsidR="00375ABB" w:rsidRPr="00375ABB" w:rsidRDefault="00375ABB" w:rsidP="00375ABB">
      <w:pPr>
        <w:ind w:left="2160" w:hanging="810"/>
      </w:pPr>
      <w:r w:rsidRPr="00375ABB">
        <w:t>10</w:t>
      </w:r>
      <w:r>
        <w:t>)</w:t>
      </w:r>
      <w:r w:rsidRPr="00375ABB">
        <w:tab/>
        <w:t xml:space="preserve">Other </w:t>
      </w:r>
      <w:r w:rsidR="007F6B95">
        <w:t>publicly-owned</w:t>
      </w:r>
      <w:r w:rsidR="007F6B95" w:rsidRPr="00375ABB">
        <w:t xml:space="preserve"> </w:t>
      </w:r>
      <w:r w:rsidRPr="00375ABB">
        <w:t>capital improvements that will result in documentable improvements to marine transportation.</w:t>
      </w:r>
    </w:p>
    <w:sectPr w:rsidR="00375ABB" w:rsidRPr="00375AB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E10" w:rsidRDefault="00B83E10">
      <w:r>
        <w:separator/>
      </w:r>
    </w:p>
  </w:endnote>
  <w:endnote w:type="continuationSeparator" w:id="0">
    <w:p w:rsidR="00B83E10" w:rsidRDefault="00B8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E10" w:rsidRDefault="00B83E10">
      <w:r>
        <w:separator/>
      </w:r>
    </w:p>
  </w:footnote>
  <w:footnote w:type="continuationSeparator" w:id="0">
    <w:p w:rsidR="00B83E10" w:rsidRDefault="00B83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32FCF"/>
    <w:multiLevelType w:val="hybridMultilevel"/>
    <w:tmpl w:val="DB34EACE"/>
    <w:lvl w:ilvl="0" w:tplc="EE2ED9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80A67CA"/>
    <w:multiLevelType w:val="hybridMultilevel"/>
    <w:tmpl w:val="D0FE58F6"/>
    <w:lvl w:ilvl="0" w:tplc="A69E87C4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E1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2AD0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ABB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6B9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2367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3E10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6D09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51ECBF-C9C8-4865-B642-FC529015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AB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75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931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6</cp:revision>
  <dcterms:created xsi:type="dcterms:W3CDTF">2020-08-03T19:16:00Z</dcterms:created>
  <dcterms:modified xsi:type="dcterms:W3CDTF">2021-01-07T14:43:00Z</dcterms:modified>
</cp:coreProperties>
</file>