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547" w:rsidRDefault="00F65547" w:rsidP="00F65547">
      <w:pPr>
        <w:ind w:right="216"/>
        <w:rPr>
          <w:b/>
        </w:rPr>
      </w:pPr>
      <w:bookmarkStart w:id="0" w:name="_GoBack"/>
      <w:bookmarkEnd w:id="0"/>
    </w:p>
    <w:p w:rsidR="00B544C1" w:rsidRPr="00B544C1" w:rsidRDefault="00B544C1" w:rsidP="00F65547">
      <w:pPr>
        <w:ind w:right="216"/>
        <w:rPr>
          <w:b/>
        </w:rPr>
      </w:pPr>
      <w:r w:rsidRPr="00B544C1">
        <w:rPr>
          <w:b/>
        </w:rPr>
        <w:t>Section 564.30  Definitions</w:t>
      </w:r>
    </w:p>
    <w:p w:rsidR="00B544C1" w:rsidRPr="00B544C1" w:rsidRDefault="00B544C1" w:rsidP="00F65547">
      <w:pPr>
        <w:ind w:right="216"/>
        <w:rPr>
          <w:b/>
        </w:rPr>
      </w:pPr>
    </w:p>
    <w:p w:rsidR="00B544C1" w:rsidRPr="00B544C1" w:rsidRDefault="00A90AA6" w:rsidP="00F65547">
      <w:pPr>
        <w:ind w:left="1440" w:right="216"/>
      </w:pPr>
      <w:r>
        <w:t>"</w:t>
      </w:r>
      <w:r w:rsidR="00B544C1" w:rsidRPr="00B544C1">
        <w:t>American Society of Agricultural Engineers</w:t>
      </w:r>
      <w:r>
        <w:t>"</w:t>
      </w:r>
      <w:r w:rsidR="007328CB">
        <w:t xml:space="preserve"> or</w:t>
      </w:r>
      <w:r w:rsidR="00B544C1" w:rsidRPr="00B544C1">
        <w:t xml:space="preserve"> </w:t>
      </w:r>
      <w:r>
        <w:t>"</w:t>
      </w:r>
      <w:r w:rsidR="00B544C1" w:rsidRPr="00B544C1">
        <w:t>ASAE</w:t>
      </w:r>
      <w:r>
        <w:t>"</w:t>
      </w:r>
      <w:r w:rsidR="00B544C1" w:rsidRPr="00B544C1">
        <w:t xml:space="preserve"> means a professional and technical organization, of members worldwide, who are dedicated to the advancement of engineering applicable to agricultural, food, and biological systems.  ASAE standards are developed and adopted to meet standardization needs in areas that include, but are not limited to, agricultural field equipment and farmstead equipment. </w:t>
      </w:r>
    </w:p>
    <w:p w:rsidR="00B544C1" w:rsidRPr="00B544C1" w:rsidRDefault="00B544C1" w:rsidP="00F65547">
      <w:pPr>
        <w:ind w:left="1440" w:right="216"/>
      </w:pPr>
    </w:p>
    <w:p w:rsidR="00B544C1" w:rsidRPr="00B544C1" w:rsidRDefault="00A90AA6" w:rsidP="00F65547">
      <w:pPr>
        <w:ind w:left="1440" w:right="216"/>
      </w:pPr>
      <w:r>
        <w:t>"</w:t>
      </w:r>
      <w:r w:rsidR="00B544C1" w:rsidRPr="00B544C1">
        <w:t>Department</w:t>
      </w:r>
      <w:r>
        <w:t>"</w:t>
      </w:r>
      <w:r w:rsidR="00B544C1" w:rsidRPr="00B544C1">
        <w:t xml:space="preserve"> means the Illinois Department of Transportation.</w:t>
      </w:r>
    </w:p>
    <w:p w:rsidR="00B544C1" w:rsidRPr="00B544C1" w:rsidRDefault="00B544C1" w:rsidP="00F65547">
      <w:pPr>
        <w:ind w:left="1440" w:right="216"/>
      </w:pPr>
    </w:p>
    <w:p w:rsidR="00B544C1" w:rsidRPr="00B544C1" w:rsidRDefault="00A90AA6" w:rsidP="00F65547">
      <w:pPr>
        <w:ind w:left="1440" w:right="216"/>
      </w:pPr>
      <w:r>
        <w:rPr>
          <w:i/>
        </w:rPr>
        <w:t>"</w:t>
      </w:r>
      <w:r w:rsidR="00B544C1" w:rsidRPr="00B544C1">
        <w:rPr>
          <w:i/>
        </w:rPr>
        <w:t>Highway</w:t>
      </w:r>
      <w:r>
        <w:rPr>
          <w:i/>
        </w:rPr>
        <w:t>"</w:t>
      </w:r>
      <w:r w:rsidR="00B544C1" w:rsidRPr="00B544C1">
        <w:rPr>
          <w:i/>
        </w:rPr>
        <w:t xml:space="preserve"> means the entire width between the boundary lines of every way publicly maintained when any part thereof is open to the use of the public for purposes of vehicular travel or located on public school property.</w:t>
      </w:r>
      <w:r w:rsidR="00B544C1" w:rsidRPr="00B544C1">
        <w:t xml:space="preserve"> (Section 1-126 of the Code)</w:t>
      </w:r>
    </w:p>
    <w:p w:rsidR="00B544C1" w:rsidRPr="00B544C1" w:rsidRDefault="00B544C1" w:rsidP="00F65547">
      <w:pPr>
        <w:ind w:left="1440" w:right="216"/>
      </w:pPr>
    </w:p>
    <w:p w:rsidR="00B544C1" w:rsidRPr="00B544C1" w:rsidRDefault="00A90AA6" w:rsidP="00F65547">
      <w:pPr>
        <w:ind w:left="1440" w:right="216"/>
      </w:pPr>
      <w:r>
        <w:t>"</w:t>
      </w:r>
      <w:r w:rsidR="00B544C1" w:rsidRPr="00B544C1">
        <w:t>Illinois Vehicle Code</w:t>
      </w:r>
      <w:r>
        <w:t>"</w:t>
      </w:r>
      <w:r w:rsidR="00B544C1" w:rsidRPr="00B544C1">
        <w:t xml:space="preserve"> </w:t>
      </w:r>
      <w:r w:rsidR="007328CB">
        <w:t>or</w:t>
      </w:r>
      <w:r w:rsidR="00B544C1" w:rsidRPr="00B544C1">
        <w:t xml:space="preserve"> </w:t>
      </w:r>
      <w:r>
        <w:t>"</w:t>
      </w:r>
      <w:r w:rsidR="00B544C1" w:rsidRPr="00B544C1">
        <w:t>the Code</w:t>
      </w:r>
      <w:r>
        <w:t>"</w:t>
      </w:r>
      <w:r w:rsidR="00B544C1" w:rsidRPr="00B544C1">
        <w:t xml:space="preserve"> means 625 ILCS 5.</w:t>
      </w:r>
    </w:p>
    <w:p w:rsidR="00B544C1" w:rsidRPr="00B544C1" w:rsidRDefault="00B544C1" w:rsidP="00F65547">
      <w:pPr>
        <w:ind w:left="1440" w:right="216"/>
      </w:pPr>
    </w:p>
    <w:p w:rsidR="00B544C1" w:rsidRPr="00B544C1" w:rsidRDefault="00A90AA6" w:rsidP="00F65547">
      <w:pPr>
        <w:ind w:left="1440" w:right="216"/>
      </w:pPr>
      <w:r>
        <w:t>"</w:t>
      </w:r>
      <w:r w:rsidR="00B544C1" w:rsidRPr="00B544C1">
        <w:t>Slow</w:t>
      </w:r>
      <w:r>
        <w:t>-</w:t>
      </w:r>
      <w:r w:rsidR="00B544C1" w:rsidRPr="00B544C1">
        <w:t>moving vehicle identification emblem</w:t>
      </w:r>
      <w:r>
        <w:t>"</w:t>
      </w:r>
      <w:r w:rsidR="00B544C1" w:rsidRPr="00B544C1">
        <w:t xml:space="preserve"> means a red-orange fluorescent equilateral triangle with a red retroreflective border positioned with a point of the triangle up.</w:t>
      </w:r>
    </w:p>
    <w:sectPr w:rsidR="00B544C1" w:rsidRPr="00B544C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E7605">
      <w:r>
        <w:separator/>
      </w:r>
    </w:p>
  </w:endnote>
  <w:endnote w:type="continuationSeparator" w:id="0">
    <w:p w:rsidR="00000000" w:rsidRDefault="00BE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E7605">
      <w:r>
        <w:separator/>
      </w:r>
    </w:p>
  </w:footnote>
  <w:footnote w:type="continuationSeparator" w:id="0">
    <w:p w:rsidR="00000000" w:rsidRDefault="00BE7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141CC"/>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03874"/>
    <w:rsid w:val="0052308E"/>
    <w:rsid w:val="00530BE1"/>
    <w:rsid w:val="00542E97"/>
    <w:rsid w:val="0056157E"/>
    <w:rsid w:val="0056501E"/>
    <w:rsid w:val="005F4571"/>
    <w:rsid w:val="006A2114"/>
    <w:rsid w:val="006D5961"/>
    <w:rsid w:val="007328CB"/>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90AA6"/>
    <w:rsid w:val="00AB29C6"/>
    <w:rsid w:val="00AE120A"/>
    <w:rsid w:val="00AE1744"/>
    <w:rsid w:val="00AE5547"/>
    <w:rsid w:val="00B07E7E"/>
    <w:rsid w:val="00B31598"/>
    <w:rsid w:val="00B35D67"/>
    <w:rsid w:val="00B516F7"/>
    <w:rsid w:val="00B544C1"/>
    <w:rsid w:val="00B66925"/>
    <w:rsid w:val="00B71177"/>
    <w:rsid w:val="00B876EC"/>
    <w:rsid w:val="00BE7605"/>
    <w:rsid w:val="00BF5EF1"/>
    <w:rsid w:val="00C4537A"/>
    <w:rsid w:val="00CC13F9"/>
    <w:rsid w:val="00CD3723"/>
    <w:rsid w:val="00D55B37"/>
    <w:rsid w:val="00D62188"/>
    <w:rsid w:val="00D735B8"/>
    <w:rsid w:val="00D93C67"/>
    <w:rsid w:val="00E7288E"/>
    <w:rsid w:val="00E95503"/>
    <w:rsid w:val="00EB424E"/>
    <w:rsid w:val="00F43DEE"/>
    <w:rsid w:val="00F65547"/>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2909995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2012-06-21T23:48:00Z</dcterms:created>
  <dcterms:modified xsi:type="dcterms:W3CDTF">2012-06-21T23:48:00Z</dcterms:modified>
</cp:coreProperties>
</file>