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90" w:rsidRDefault="00EE1F90" w:rsidP="00EE1F90">
      <w:pPr>
        <w:widowControl w:val="0"/>
        <w:autoSpaceDE w:val="0"/>
        <w:autoSpaceDN w:val="0"/>
        <w:adjustRightInd w:val="0"/>
      </w:pPr>
      <w:bookmarkStart w:id="0" w:name="_GoBack"/>
      <w:bookmarkEnd w:id="0"/>
    </w:p>
    <w:p w:rsidR="00EE1F90" w:rsidRDefault="00EE1F90" w:rsidP="00EE1F90">
      <w:pPr>
        <w:widowControl w:val="0"/>
        <w:autoSpaceDE w:val="0"/>
        <w:autoSpaceDN w:val="0"/>
        <w:adjustRightInd w:val="0"/>
      </w:pPr>
      <w:r>
        <w:rPr>
          <w:b/>
          <w:bCs/>
        </w:rPr>
        <w:t>Section 562.10  Freeway Determination</w:t>
      </w:r>
      <w:r>
        <w:t xml:space="preserve"> </w:t>
      </w:r>
    </w:p>
    <w:p w:rsidR="00EE1F90" w:rsidRDefault="00EE1F90" w:rsidP="00EE1F90">
      <w:pPr>
        <w:widowControl w:val="0"/>
        <w:autoSpaceDE w:val="0"/>
        <w:autoSpaceDN w:val="0"/>
        <w:adjustRightInd w:val="0"/>
      </w:pPr>
    </w:p>
    <w:p w:rsidR="00EE1F90" w:rsidRDefault="00EE1F90" w:rsidP="00EE1F90">
      <w:pPr>
        <w:widowControl w:val="0"/>
        <w:autoSpaceDE w:val="0"/>
        <w:autoSpaceDN w:val="0"/>
        <w:adjustRightInd w:val="0"/>
        <w:ind w:left="1440" w:hanging="720"/>
      </w:pPr>
      <w:r>
        <w:t>a)</w:t>
      </w:r>
      <w:r>
        <w:tab/>
        <w:t xml:space="preserve">The Department of Transportation determines what highways shall be declared freeways. </w:t>
      </w:r>
    </w:p>
    <w:p w:rsidR="00671640" w:rsidRDefault="00671640" w:rsidP="00EE1F90">
      <w:pPr>
        <w:widowControl w:val="0"/>
        <w:autoSpaceDE w:val="0"/>
        <w:autoSpaceDN w:val="0"/>
        <w:adjustRightInd w:val="0"/>
        <w:ind w:left="1440" w:hanging="720"/>
      </w:pPr>
    </w:p>
    <w:p w:rsidR="00EE1F90" w:rsidRDefault="00EE1F90" w:rsidP="00EE1F90">
      <w:pPr>
        <w:widowControl w:val="0"/>
        <w:autoSpaceDE w:val="0"/>
        <w:autoSpaceDN w:val="0"/>
        <w:adjustRightInd w:val="0"/>
        <w:ind w:left="1440" w:hanging="720"/>
      </w:pPr>
      <w:r>
        <w:t>b)</w:t>
      </w:r>
      <w:r>
        <w:tab/>
        <w:t xml:space="preserve">The Chief Highway Engineer shall make a study of the traffic volumes and the traffic conditions with respect to the safety of the traveling public on the State highways.  From time to time, as conditions warrant, he shall make a report of his studies and investigations to the Secretary of the Department of Transportation with recommendations that certain State highways be declared freeways.  Such recommendations shall specify the highways or portions thereof that shall be designated as freeways. </w:t>
      </w:r>
    </w:p>
    <w:p w:rsidR="00671640" w:rsidRDefault="00671640" w:rsidP="00EE1F90">
      <w:pPr>
        <w:widowControl w:val="0"/>
        <w:autoSpaceDE w:val="0"/>
        <w:autoSpaceDN w:val="0"/>
        <w:adjustRightInd w:val="0"/>
        <w:ind w:left="1440" w:hanging="720"/>
      </w:pPr>
    </w:p>
    <w:p w:rsidR="00EE1F90" w:rsidRDefault="00EE1F90" w:rsidP="00EE1F90">
      <w:pPr>
        <w:widowControl w:val="0"/>
        <w:autoSpaceDE w:val="0"/>
        <w:autoSpaceDN w:val="0"/>
        <w:adjustRightInd w:val="0"/>
        <w:ind w:left="1440" w:hanging="720"/>
      </w:pPr>
      <w:r>
        <w:t>c)</w:t>
      </w:r>
      <w:r>
        <w:tab/>
        <w:t xml:space="preserve">The Secretary shall review these reports and recommendations and after careful study and consideration he shall declare in writing which of the said highways or portions thereof are designated as freeways. </w:t>
      </w:r>
    </w:p>
    <w:sectPr w:rsidR="00EE1F90" w:rsidSect="00EE1F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F90"/>
    <w:rsid w:val="006514E0"/>
    <w:rsid w:val="00671640"/>
    <w:rsid w:val="00844E65"/>
    <w:rsid w:val="00A42AB9"/>
    <w:rsid w:val="00E33980"/>
    <w:rsid w:val="00EE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562</vt:lpstr>
    </vt:vector>
  </TitlesOfParts>
  <Company>State of Illinois</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562</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