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D8F" w:rsidRDefault="00930D8F" w:rsidP="00930D8F">
      <w:pPr>
        <w:widowControl w:val="0"/>
        <w:autoSpaceDE w:val="0"/>
        <w:autoSpaceDN w:val="0"/>
        <w:adjustRightInd w:val="0"/>
      </w:pPr>
      <w:bookmarkStart w:id="0" w:name="_GoBack"/>
      <w:bookmarkEnd w:id="0"/>
    </w:p>
    <w:p w:rsidR="00930D8F" w:rsidRDefault="00930D8F" w:rsidP="00930D8F">
      <w:pPr>
        <w:widowControl w:val="0"/>
        <w:autoSpaceDE w:val="0"/>
        <w:autoSpaceDN w:val="0"/>
        <w:adjustRightInd w:val="0"/>
      </w:pPr>
      <w:r>
        <w:rPr>
          <w:b/>
          <w:bCs/>
        </w:rPr>
        <w:t>Section 558.30  Scope</w:t>
      </w:r>
      <w:r>
        <w:t xml:space="preserve"> </w:t>
      </w:r>
    </w:p>
    <w:p w:rsidR="00930D8F" w:rsidRDefault="00930D8F" w:rsidP="00930D8F">
      <w:pPr>
        <w:widowControl w:val="0"/>
        <w:autoSpaceDE w:val="0"/>
        <w:autoSpaceDN w:val="0"/>
        <w:adjustRightInd w:val="0"/>
      </w:pPr>
    </w:p>
    <w:p w:rsidR="00930D8F" w:rsidRDefault="00930D8F" w:rsidP="00930D8F">
      <w:pPr>
        <w:widowControl w:val="0"/>
        <w:autoSpaceDE w:val="0"/>
        <w:autoSpaceDN w:val="0"/>
        <w:adjustRightInd w:val="0"/>
      </w:pPr>
      <w:r>
        <w:t xml:space="preserve">This Part establishes regulations for protection against the shifting or falling of steel coils or other objects being transported on flatbed vehicles, which for the purposes of this rule are defined as all single vehicles having a flatbed and/or all combinations of vehicles that include one or more vehicles having a flatbed and are comprised of trucks, truck tractors, semitrailers and/or trailers.  This Part applies to all persons operating flatbed vehicles on any highway in this State, provided, however, this Part does not apply to the transportation of hazardous materials on flatbed vehicles where such transportation is subject to regulation under the Illinois Hazardous Materials Act or the regulations pursuant thereto. </w:t>
      </w:r>
    </w:p>
    <w:sectPr w:rsidR="00930D8F" w:rsidSect="00930D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0D8F"/>
    <w:rsid w:val="00327A08"/>
    <w:rsid w:val="00567EA6"/>
    <w:rsid w:val="006514E0"/>
    <w:rsid w:val="00930D8F"/>
    <w:rsid w:val="00C05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558</vt:lpstr>
    </vt:vector>
  </TitlesOfParts>
  <Company>State of Illinois</Company>
  <LinksUpToDate>false</LinksUpToDate>
  <CharactersWithSpaces>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558</dc:title>
  <dc:subject/>
  <dc:creator>Illinois General Assembly</dc:creator>
  <cp:keywords/>
  <dc:description/>
  <cp:lastModifiedBy>Roberts, John</cp:lastModifiedBy>
  <cp:revision>3</cp:revision>
  <dcterms:created xsi:type="dcterms:W3CDTF">2012-06-21T23:47:00Z</dcterms:created>
  <dcterms:modified xsi:type="dcterms:W3CDTF">2012-06-21T23:47:00Z</dcterms:modified>
</cp:coreProperties>
</file>