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E4" w:rsidRDefault="00FD24E4" w:rsidP="00FD24E4">
      <w:pPr>
        <w:widowControl w:val="0"/>
        <w:autoSpaceDE w:val="0"/>
        <w:autoSpaceDN w:val="0"/>
        <w:adjustRightInd w:val="0"/>
      </w:pPr>
      <w:bookmarkStart w:id="0" w:name="_GoBack"/>
      <w:bookmarkEnd w:id="0"/>
    </w:p>
    <w:p w:rsidR="00FD24E4" w:rsidRDefault="00FD24E4" w:rsidP="00FD24E4">
      <w:pPr>
        <w:widowControl w:val="0"/>
        <w:autoSpaceDE w:val="0"/>
        <w:autoSpaceDN w:val="0"/>
        <w:adjustRightInd w:val="0"/>
      </w:pPr>
      <w:r>
        <w:rPr>
          <w:b/>
          <w:bCs/>
        </w:rPr>
        <w:t>Section 558.20  Title</w:t>
      </w:r>
      <w:r>
        <w:t xml:space="preserve"> </w:t>
      </w:r>
    </w:p>
    <w:p w:rsidR="00FD24E4" w:rsidRDefault="00FD24E4" w:rsidP="00FD24E4">
      <w:pPr>
        <w:widowControl w:val="0"/>
        <w:autoSpaceDE w:val="0"/>
        <w:autoSpaceDN w:val="0"/>
        <w:adjustRightInd w:val="0"/>
      </w:pPr>
    </w:p>
    <w:p w:rsidR="00FD24E4" w:rsidRDefault="00FD24E4" w:rsidP="00FD24E4">
      <w:pPr>
        <w:widowControl w:val="0"/>
        <w:autoSpaceDE w:val="0"/>
        <w:autoSpaceDN w:val="0"/>
        <w:adjustRightInd w:val="0"/>
      </w:pPr>
      <w:r>
        <w:t xml:space="preserve">This Part, entitled "Securement of Steel Coils and Other Objects on Flatbed Vehicles," shall be known as Title 92, Chapter 1, Subchapter f, (Highways), Part 558 of the Illinois Department of Transportation Rules and Regulations (92 Ill. Adm. Code 558). </w:t>
      </w:r>
    </w:p>
    <w:sectPr w:rsidR="00FD24E4" w:rsidSect="00FD24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24E4"/>
    <w:rsid w:val="000A76FB"/>
    <w:rsid w:val="006514E0"/>
    <w:rsid w:val="006A54D6"/>
    <w:rsid w:val="009E3BBE"/>
    <w:rsid w:val="00FD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558</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