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7D" w:rsidRDefault="00BB4325" w:rsidP="00C7197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C7197D">
        <w:rPr>
          <w:b/>
          <w:bCs/>
        </w:rPr>
        <w:t xml:space="preserve">Section </w:t>
      </w:r>
      <w:proofErr w:type="spellStart"/>
      <w:r w:rsidR="00C7197D">
        <w:rPr>
          <w:b/>
          <w:bCs/>
        </w:rPr>
        <w:t>554.APPENDIX</w:t>
      </w:r>
      <w:proofErr w:type="spellEnd"/>
      <w:r w:rsidR="00C7197D">
        <w:rPr>
          <w:b/>
          <w:bCs/>
        </w:rPr>
        <w:t xml:space="preserve"> C  </w:t>
      </w:r>
      <w:r w:rsidR="00C840BE">
        <w:rPr>
          <w:b/>
          <w:bCs/>
        </w:rPr>
        <w:t xml:space="preserve"> </w:t>
      </w:r>
      <w:r w:rsidR="00C7197D">
        <w:rPr>
          <w:b/>
          <w:bCs/>
        </w:rPr>
        <w:t>Application Form BT 1928 (Repealed)</w:t>
      </w:r>
      <w:r w:rsidR="00C7197D">
        <w:t xml:space="preserve"> </w:t>
      </w:r>
    </w:p>
    <w:p w:rsidR="00C7197D" w:rsidRDefault="00C7197D" w:rsidP="00C7197D">
      <w:pPr>
        <w:widowControl w:val="0"/>
        <w:autoSpaceDE w:val="0"/>
        <w:autoSpaceDN w:val="0"/>
        <w:adjustRightInd w:val="0"/>
      </w:pPr>
    </w:p>
    <w:p w:rsidR="00C7197D" w:rsidRDefault="00C7197D" w:rsidP="00C719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3248, effective February 3, 1987) </w:t>
      </w:r>
    </w:p>
    <w:sectPr w:rsidR="00C7197D" w:rsidSect="00C719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97D"/>
    <w:rsid w:val="00287ED4"/>
    <w:rsid w:val="006514E0"/>
    <w:rsid w:val="00BB4325"/>
    <w:rsid w:val="00C7197D"/>
    <w:rsid w:val="00C840BE"/>
    <w:rsid w:val="00ED4F25"/>
    <w:rsid w:val="00FA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