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35" w:rsidRDefault="00EC3B35" w:rsidP="00EC3B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B35" w:rsidRDefault="00EC3B35" w:rsidP="00EC3B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554.910  Fee for Engineering Inspections and Investigations</w:t>
      </w:r>
      <w:r>
        <w:t xml:space="preserve"> </w:t>
      </w:r>
    </w:p>
    <w:p w:rsidR="00EC3B35" w:rsidRDefault="00EC3B35" w:rsidP="00EC3B35">
      <w:pPr>
        <w:widowControl w:val="0"/>
        <w:autoSpaceDE w:val="0"/>
        <w:autoSpaceDN w:val="0"/>
        <w:adjustRightInd w:val="0"/>
      </w:pPr>
    </w:p>
    <w:p w:rsidR="00EC3B35" w:rsidRDefault="00EC3B35" w:rsidP="00EC3B35">
      <w:pPr>
        <w:widowControl w:val="0"/>
        <w:autoSpaceDE w:val="0"/>
        <w:autoSpaceDN w:val="0"/>
        <w:adjustRightInd w:val="0"/>
      </w:pPr>
      <w:r>
        <w:t xml:space="preserve">The following additional fees will be charged for engineering inspections and investigations by Department personnel that may be necessary due to the size or weight of the load. </w:t>
      </w:r>
    </w:p>
    <w:p w:rsidR="00385C04" w:rsidRDefault="00385C04" w:rsidP="00EC3B35">
      <w:pPr>
        <w:widowControl w:val="0"/>
        <w:autoSpaceDE w:val="0"/>
        <w:autoSpaceDN w:val="0"/>
        <w:adjustRightInd w:val="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normal engineering inspection and investigations, all or a portion of the following: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216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Bridge structural analysis </w:t>
      </w:r>
      <w:r w:rsidR="00450032">
        <w:t>–</w:t>
      </w:r>
      <w:r>
        <w:t xml:space="preserve"> $40 per hour plus computer costs.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216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Pavement structural analysis </w:t>
      </w:r>
      <w:r w:rsidR="00450032">
        <w:t>–</w:t>
      </w:r>
      <w:r>
        <w:t xml:space="preserve"> $40 per hour.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216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Field investigation of movement feasibility </w:t>
      </w:r>
      <w:r w:rsidR="00450032">
        <w:t>–</w:t>
      </w:r>
      <w:r>
        <w:t xml:space="preserve"> $40 per hour.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216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Accompanying the move </w:t>
      </w:r>
      <w:r w:rsidR="00450032">
        <w:t>–</w:t>
      </w:r>
      <w:r>
        <w:t xml:space="preserve"> $40 per hour.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216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Interim or final inspection for damages </w:t>
      </w:r>
      <w:r w:rsidR="00450032">
        <w:t>–</w:t>
      </w:r>
      <w:r>
        <w:t xml:space="preserve"> $40 per hour.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144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unusually large movements that may require extensive analyses, inspections, and investigations by Department personnel, a written agreement will be executed by the applicant and the Department as to the extent of special charges.  The following rates will be utilized unless otherwise stipulated.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216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Bridge structural analysis </w:t>
      </w:r>
      <w:r w:rsidR="00450032">
        <w:t>–</w:t>
      </w:r>
      <w:r>
        <w:t xml:space="preserve"> $40 per hour.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216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Pavement structural analysis </w:t>
      </w:r>
      <w:r w:rsidR="00450032">
        <w:t>–</w:t>
      </w:r>
      <w:r>
        <w:t xml:space="preserve"> $40 per hour.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216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Field investigations of movement feasibility, for each Department employee </w:t>
      </w:r>
      <w:r w:rsidR="00450032">
        <w:t>–</w:t>
      </w:r>
      <w:r>
        <w:t xml:space="preserve"> $40 per hour.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216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Accompanying the move, for each Department employee </w:t>
      </w:r>
      <w:r w:rsidR="00450032">
        <w:t>–</w:t>
      </w:r>
      <w:r>
        <w:t xml:space="preserve"> $40 per hour.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216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Interim or final inspections, for each Department employee </w:t>
      </w:r>
      <w:r w:rsidR="00450032">
        <w:t>–</w:t>
      </w:r>
      <w:r>
        <w:t xml:space="preserve"> $40 per hour.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216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Computer usage time will be at the rate charged to the Department by the Department of Central Management Services. </w:t>
      </w:r>
    </w:p>
    <w:p w:rsidR="00385C04" w:rsidRDefault="00385C04" w:rsidP="00EC3B35">
      <w:pPr>
        <w:widowControl w:val="0"/>
        <w:autoSpaceDE w:val="0"/>
        <w:autoSpaceDN w:val="0"/>
        <w:adjustRightInd w:val="0"/>
        <w:ind w:left="144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Fees for engineering services performed by personnel outside the Department shall be paid directly by the applicant. </w:t>
      </w:r>
    </w:p>
    <w:p w:rsidR="00EC3B35" w:rsidRDefault="00EC3B35" w:rsidP="00EC3B35">
      <w:pPr>
        <w:widowControl w:val="0"/>
        <w:autoSpaceDE w:val="0"/>
        <w:autoSpaceDN w:val="0"/>
        <w:adjustRightInd w:val="0"/>
        <w:ind w:left="1440" w:hanging="720"/>
      </w:pPr>
    </w:p>
    <w:p w:rsidR="00EC3B35" w:rsidRDefault="00EC3B35" w:rsidP="00EC3B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2565, effective January 25, 1996) </w:t>
      </w:r>
    </w:p>
    <w:sectPr w:rsidR="00EC3B35" w:rsidSect="00EC3B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B35"/>
    <w:rsid w:val="00266D4F"/>
    <w:rsid w:val="00385C04"/>
    <w:rsid w:val="00450032"/>
    <w:rsid w:val="006514E0"/>
    <w:rsid w:val="007A1B7A"/>
    <w:rsid w:val="00EC3B35"/>
    <w:rsid w:val="00E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