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80" w:rsidRDefault="00982C80" w:rsidP="00982C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C80" w:rsidRDefault="00982C80" w:rsidP="00982C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554.708  Secret Files</w:t>
      </w:r>
      <w:r>
        <w:t xml:space="preserve"> </w:t>
      </w:r>
    </w:p>
    <w:p w:rsidR="00982C80" w:rsidRDefault="00982C80" w:rsidP="00982C80">
      <w:pPr>
        <w:widowControl w:val="0"/>
        <w:autoSpaceDE w:val="0"/>
        <w:autoSpaceDN w:val="0"/>
        <w:adjustRightInd w:val="0"/>
      </w:pPr>
    </w:p>
    <w:p w:rsidR="00982C80" w:rsidRDefault="00982C80" w:rsidP="00982C80">
      <w:pPr>
        <w:widowControl w:val="0"/>
        <w:autoSpaceDE w:val="0"/>
        <w:autoSpaceDN w:val="0"/>
        <w:adjustRightInd w:val="0"/>
      </w:pPr>
      <w:r>
        <w:t xml:space="preserve">Permits are not issued to private carriers for sealed overweight loads of government secret files.  Such loads can be reduced to axle and gross weights within the legal limits.  Should a vehicle be stopped for overweight, the carrier must have a representative of the proper governmental agency break the seal and remove the excess weight before the movement may proceed. </w:t>
      </w:r>
    </w:p>
    <w:sectPr w:rsidR="00982C80" w:rsidSect="00982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C80"/>
    <w:rsid w:val="00052F91"/>
    <w:rsid w:val="000A462C"/>
    <w:rsid w:val="006514E0"/>
    <w:rsid w:val="00982C80"/>
    <w:rsid w:val="00C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