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1A" w:rsidRDefault="008D551A" w:rsidP="008D551A">
      <w:pPr>
        <w:widowControl w:val="0"/>
        <w:autoSpaceDE w:val="0"/>
        <w:autoSpaceDN w:val="0"/>
        <w:adjustRightInd w:val="0"/>
      </w:pPr>
    </w:p>
    <w:p w:rsidR="008D551A" w:rsidRDefault="008D551A" w:rsidP="008D55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554.603  Exceptions to Legal Weights</w:t>
      </w:r>
      <w:r>
        <w:t xml:space="preserve"> </w:t>
      </w:r>
    </w:p>
    <w:p w:rsidR="008D551A" w:rsidRDefault="008D551A" w:rsidP="008D551A">
      <w:pPr>
        <w:widowControl w:val="0"/>
        <w:autoSpaceDE w:val="0"/>
        <w:autoSpaceDN w:val="0"/>
        <w:adjustRightInd w:val="0"/>
      </w:pPr>
    </w:p>
    <w:p w:rsidR="008D551A" w:rsidRDefault="008D551A" w:rsidP="008D551A">
      <w:pPr>
        <w:widowControl w:val="0"/>
        <w:autoSpaceDE w:val="0"/>
        <w:autoSpaceDN w:val="0"/>
        <w:adjustRightInd w:val="0"/>
      </w:pPr>
      <w:r>
        <w:t xml:space="preserve">Fire apparatus or equipment designed for snow and ice removal owned </w:t>
      </w:r>
      <w:r w:rsidR="00532CA4">
        <w:t>and/</w:t>
      </w:r>
      <w:r>
        <w:t xml:space="preserve">or operated by governmental agencies, implements of husbandry temporarily operated or towed upon a highway, and vehicles and loads operated by a public utility when transporting equipment required for emergency repairs are exempt from weight limitations. </w:t>
      </w:r>
    </w:p>
    <w:p w:rsidR="00532CA4" w:rsidRDefault="00532CA4" w:rsidP="008D551A">
      <w:pPr>
        <w:widowControl w:val="0"/>
        <w:autoSpaceDE w:val="0"/>
        <w:autoSpaceDN w:val="0"/>
        <w:adjustRightInd w:val="0"/>
      </w:pPr>
    </w:p>
    <w:p w:rsidR="00532CA4" w:rsidRPr="00D55B37" w:rsidRDefault="00532CA4" w:rsidP="00532CA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F6467">
        <w:t>13254</w:t>
      </w:r>
      <w:r w:rsidRPr="00D55B37">
        <w:t xml:space="preserve">, effective </w:t>
      </w:r>
      <w:bookmarkStart w:id="0" w:name="_GoBack"/>
      <w:r w:rsidR="000F6467">
        <w:t>August 1, 2012</w:t>
      </w:r>
      <w:bookmarkEnd w:id="0"/>
      <w:r w:rsidRPr="00D55B37">
        <w:t>)</w:t>
      </w:r>
    </w:p>
    <w:sectPr w:rsidR="00532CA4" w:rsidRPr="00D55B37" w:rsidSect="008D5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51A"/>
    <w:rsid w:val="000F6467"/>
    <w:rsid w:val="00532CA4"/>
    <w:rsid w:val="006514E0"/>
    <w:rsid w:val="008A6139"/>
    <w:rsid w:val="008B127E"/>
    <w:rsid w:val="008D551A"/>
    <w:rsid w:val="009E5182"/>
    <w:rsid w:val="00A6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2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