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F6" w:rsidRDefault="000D4CF6" w:rsidP="000D4CF6">
      <w:pPr>
        <w:widowControl w:val="0"/>
        <w:autoSpaceDE w:val="0"/>
        <w:autoSpaceDN w:val="0"/>
        <w:adjustRightInd w:val="0"/>
      </w:pPr>
    </w:p>
    <w:p w:rsidR="000D4CF6" w:rsidRDefault="000D4CF6" w:rsidP="000D4C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554.423  Moves Over Posted Load Roads and Bridges</w:t>
      </w:r>
      <w:r>
        <w:t xml:space="preserve"> </w:t>
      </w:r>
    </w:p>
    <w:p w:rsidR="000D4CF6" w:rsidRDefault="000D4CF6" w:rsidP="000D4CF6">
      <w:pPr>
        <w:widowControl w:val="0"/>
        <w:autoSpaceDE w:val="0"/>
        <w:autoSpaceDN w:val="0"/>
        <w:adjustRightInd w:val="0"/>
      </w:pPr>
    </w:p>
    <w:p w:rsidR="000D4CF6" w:rsidRDefault="000D4CF6" w:rsidP="000D4CF6">
      <w:pPr>
        <w:widowControl w:val="0"/>
        <w:autoSpaceDE w:val="0"/>
        <w:autoSpaceDN w:val="0"/>
        <w:adjustRightInd w:val="0"/>
      </w:pPr>
      <w:r>
        <w:t xml:space="preserve">No permit load shall move over </w:t>
      </w:r>
      <w:r w:rsidR="00E36794">
        <w:t>a bridge posted at less than the permitted weight or less than legal weight</w:t>
      </w:r>
      <w:r>
        <w:t xml:space="preserve">. If </w:t>
      </w:r>
      <w:r w:rsidR="00E36794">
        <w:t xml:space="preserve">the </w:t>
      </w:r>
      <w:r>
        <w:t xml:space="preserve">permittee finds that the proposed move exceeds the posted load limit on a route listed in the permit, contact should be made with the issuing office </w:t>
      </w:r>
      <w:r w:rsidR="00E36794">
        <w:t xml:space="preserve">to obtain a revised route around the posted load limit </w:t>
      </w:r>
      <w:r>
        <w:t xml:space="preserve">before proceeding. </w:t>
      </w:r>
    </w:p>
    <w:p w:rsidR="00E36794" w:rsidRDefault="00E36794" w:rsidP="000D4CF6">
      <w:pPr>
        <w:widowControl w:val="0"/>
        <w:autoSpaceDE w:val="0"/>
        <w:autoSpaceDN w:val="0"/>
        <w:adjustRightInd w:val="0"/>
      </w:pPr>
    </w:p>
    <w:p w:rsidR="00E36794" w:rsidRPr="00D55B37" w:rsidRDefault="00E3679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D90CF3">
        <w:t>13254</w:t>
      </w:r>
      <w:r w:rsidRPr="00D55B37">
        <w:t xml:space="preserve">, effective </w:t>
      </w:r>
      <w:bookmarkStart w:id="0" w:name="_GoBack"/>
      <w:r w:rsidR="00D90CF3">
        <w:t>August 1, 2012</w:t>
      </w:r>
      <w:bookmarkEnd w:id="0"/>
      <w:r w:rsidRPr="00D55B37">
        <w:t>)</w:t>
      </w:r>
    </w:p>
    <w:sectPr w:rsidR="00E36794" w:rsidRPr="00D55B37" w:rsidSect="000D4C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4CF6"/>
    <w:rsid w:val="000D4CF6"/>
    <w:rsid w:val="001C3513"/>
    <w:rsid w:val="002F7DAD"/>
    <w:rsid w:val="005D4DCB"/>
    <w:rsid w:val="006514E0"/>
    <w:rsid w:val="00D8062F"/>
    <w:rsid w:val="00D90CF3"/>
    <w:rsid w:val="00E3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367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36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