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A0" w:rsidRDefault="00B83BA0" w:rsidP="00B83BA0">
      <w:pPr>
        <w:widowControl w:val="0"/>
        <w:autoSpaceDE w:val="0"/>
        <w:autoSpaceDN w:val="0"/>
        <w:adjustRightInd w:val="0"/>
      </w:pPr>
    </w:p>
    <w:p w:rsidR="00B83BA0" w:rsidRDefault="00B83BA0" w:rsidP="00B83B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554.111  General IDT </w:t>
      </w:r>
      <w:r w:rsidR="007230E7">
        <w:rPr>
          <w:b/>
          <w:bCs/>
        </w:rPr>
        <w:t xml:space="preserve">Registration </w:t>
      </w:r>
      <w:r>
        <w:rPr>
          <w:b/>
          <w:bCs/>
        </w:rPr>
        <w:t>Information</w:t>
      </w:r>
      <w:r>
        <w:t xml:space="preserve"> </w:t>
      </w:r>
    </w:p>
    <w:p w:rsidR="00B83BA0" w:rsidRDefault="00B83BA0" w:rsidP="00B83BA0">
      <w:pPr>
        <w:widowControl w:val="0"/>
        <w:autoSpaceDE w:val="0"/>
        <w:autoSpaceDN w:val="0"/>
        <w:adjustRightInd w:val="0"/>
      </w:pPr>
    </w:p>
    <w:p w:rsidR="00B83BA0" w:rsidRDefault="00B83BA0" w:rsidP="00B83BA0">
      <w:pPr>
        <w:widowControl w:val="0"/>
        <w:autoSpaceDE w:val="0"/>
        <w:autoSpaceDN w:val="0"/>
        <w:adjustRightInd w:val="0"/>
      </w:pPr>
      <w:r>
        <w:t xml:space="preserve">The </w:t>
      </w:r>
      <w:r w:rsidR="002C4953">
        <w:t>IDT</w:t>
      </w:r>
      <w:r>
        <w:t xml:space="preserve"> registration and classification system authorized by Section 15-319 of the </w:t>
      </w:r>
      <w:r w:rsidR="007230E7">
        <w:t>Code</w:t>
      </w:r>
      <w:r>
        <w:t xml:space="preserve"> is a voluntary registration designed</w:t>
      </w:r>
      <w:r w:rsidR="00CC5256">
        <w:t>:</w:t>
      </w:r>
      <w:r>
        <w:t xml:space="preserve"> </w:t>
      </w:r>
    </w:p>
    <w:p w:rsidR="008F0BB9" w:rsidRDefault="008F0BB9" w:rsidP="00B83BA0">
      <w:pPr>
        <w:widowControl w:val="0"/>
        <w:autoSpaceDE w:val="0"/>
        <w:autoSpaceDN w:val="0"/>
        <w:adjustRightInd w:val="0"/>
      </w:pPr>
    </w:p>
    <w:p w:rsidR="00B83BA0" w:rsidRDefault="00B83BA0" w:rsidP="00B83B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identify vehicles making overweight moves, </w:t>
      </w:r>
    </w:p>
    <w:p w:rsidR="008F0BB9" w:rsidRDefault="008F0BB9" w:rsidP="00B83BA0">
      <w:pPr>
        <w:widowControl w:val="0"/>
        <w:autoSpaceDE w:val="0"/>
        <w:autoSpaceDN w:val="0"/>
        <w:adjustRightInd w:val="0"/>
        <w:ind w:left="1440" w:hanging="720"/>
      </w:pPr>
    </w:p>
    <w:p w:rsidR="00B83BA0" w:rsidRDefault="00B83BA0" w:rsidP="00B83B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provide flexibility by the use of similar vehicles when making these moves, and </w:t>
      </w:r>
    </w:p>
    <w:p w:rsidR="008F0BB9" w:rsidRDefault="008F0BB9" w:rsidP="00B83BA0">
      <w:pPr>
        <w:widowControl w:val="0"/>
        <w:autoSpaceDE w:val="0"/>
        <w:autoSpaceDN w:val="0"/>
        <w:adjustRightInd w:val="0"/>
        <w:ind w:left="1440" w:hanging="720"/>
      </w:pPr>
    </w:p>
    <w:p w:rsidR="00B83BA0" w:rsidRDefault="00B83BA0" w:rsidP="00B83B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facilitate highway and structure analyses, which in turn expedite the issuance of permits. </w:t>
      </w:r>
    </w:p>
    <w:p w:rsidR="00B83BA0" w:rsidRDefault="00B83BA0" w:rsidP="00B83BA0">
      <w:pPr>
        <w:widowControl w:val="0"/>
        <w:autoSpaceDE w:val="0"/>
        <w:autoSpaceDN w:val="0"/>
        <w:adjustRightInd w:val="0"/>
        <w:ind w:left="1440" w:hanging="720"/>
      </w:pPr>
    </w:p>
    <w:p w:rsidR="007230E7" w:rsidRPr="00D55B37" w:rsidRDefault="007230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03C07">
        <w:t>13254</w:t>
      </w:r>
      <w:r w:rsidRPr="00D55B37">
        <w:t xml:space="preserve">, effective </w:t>
      </w:r>
      <w:bookmarkStart w:id="0" w:name="_GoBack"/>
      <w:r w:rsidR="00703C07">
        <w:t>August 1, 2012</w:t>
      </w:r>
      <w:bookmarkEnd w:id="0"/>
      <w:r w:rsidRPr="00D55B37">
        <w:t>)</w:t>
      </w:r>
    </w:p>
    <w:sectPr w:rsidR="007230E7" w:rsidRPr="00D55B37" w:rsidSect="00B83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BA0"/>
    <w:rsid w:val="0001592E"/>
    <w:rsid w:val="002C4953"/>
    <w:rsid w:val="003E6F83"/>
    <w:rsid w:val="006514E0"/>
    <w:rsid w:val="0069613B"/>
    <w:rsid w:val="00703C07"/>
    <w:rsid w:val="007230E7"/>
    <w:rsid w:val="00782494"/>
    <w:rsid w:val="00796AEF"/>
    <w:rsid w:val="007B4F52"/>
    <w:rsid w:val="008F0BB9"/>
    <w:rsid w:val="00B83BA0"/>
    <w:rsid w:val="00CC5256"/>
    <w:rsid w:val="00C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3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