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92" w:rsidRDefault="00EC6F92" w:rsidP="00EC6F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6F92" w:rsidRDefault="00EC6F92" w:rsidP="00EC6F9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542.ILLUSTRATION</w:t>
      </w:r>
      <w:proofErr w:type="spellEnd"/>
      <w:r>
        <w:rPr>
          <w:b/>
          <w:bCs/>
        </w:rPr>
        <w:t xml:space="preserve"> A  Typical Signing for Single-Exit Interchanges (Repealed)</w:t>
      </w:r>
      <w:r>
        <w:t xml:space="preserve"> </w:t>
      </w:r>
    </w:p>
    <w:p w:rsidR="00EC6F92" w:rsidRDefault="00EC6F92" w:rsidP="00EC6F92">
      <w:pPr>
        <w:widowControl w:val="0"/>
        <w:autoSpaceDE w:val="0"/>
        <w:autoSpaceDN w:val="0"/>
        <w:adjustRightInd w:val="0"/>
      </w:pPr>
    </w:p>
    <w:p w:rsidR="00EC6F92" w:rsidRDefault="00EC6F92" w:rsidP="00EC6F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12736, effective September 1, 2000) </w:t>
      </w:r>
    </w:p>
    <w:sectPr w:rsidR="00EC6F92" w:rsidSect="00EC6F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F92"/>
    <w:rsid w:val="006514E0"/>
    <w:rsid w:val="00774D69"/>
    <w:rsid w:val="00A07C19"/>
    <w:rsid w:val="00D76579"/>
    <w:rsid w:val="00E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