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32" w:rsidRDefault="004D3932" w:rsidP="004D3932"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br w:type="page"/>
      </w:r>
      <w:r w:rsidRPr="004D3932">
        <w:rPr>
          <w:rFonts w:ascii="Times New Roman" w:hAnsi="Times New Roman"/>
          <w:b/>
          <w:sz w:val="24"/>
          <w:szCs w:val="24"/>
        </w:rPr>
        <w:lastRenderedPageBreak/>
        <w:t>Section 542.APPENDIX B   District Offices and Counties</w:t>
      </w:r>
    </w:p>
    <w:p w:rsidR="00EB424E" w:rsidRDefault="00EB424E" w:rsidP="004D393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1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C85D18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reau of Traffic </w:t>
            </w:r>
          </w:p>
          <w:p w:rsidR="004D3932" w:rsidRDefault="00D512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201 </w:t>
                </w:r>
                <w:r w:rsidR="004D3932">
                  <w:rPr>
                    <w:rFonts w:ascii="Times New Roman" w:hAnsi="Times New Roman"/>
                    <w:sz w:val="24"/>
                    <w:szCs w:val="24"/>
                  </w:rPr>
                  <w:t>West Center Court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Schaumburg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IL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60196-1096</w:t>
            </w:r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847/705-4411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Cook,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Kane, </w:t>
            </w:r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Lake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McHenry and Will</w:t>
            </w: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2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Bureau of Operations</w:t>
            </w:r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imes New Roman" w:hAnsi="Times New Roman"/>
                    <w:sz w:val="24"/>
                    <w:szCs w:val="24"/>
                  </w:rPr>
                  <w:t>819 Depot Avenue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Dixon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IL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sz w:val="24"/>
                    <w:szCs w:val="24"/>
                  </w:rPr>
                  <w:t>61021-3500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815-284-5395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Boone, Carroll</w:t>
            </w:r>
            <w:r w:rsidR="00D512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Henry,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JoDaviess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Lee</w:t>
            </w:r>
            <w:r w:rsidR="004D0CE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</w:t>
            </w:r>
            <w:r w:rsidR="00D51232">
              <w:rPr>
                <w:rFonts w:ascii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Rock Island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>, Stephenson, Winnebago and Whiteside</w:t>
            </w: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3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Bureau of Operations</w:t>
            </w:r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imes New Roman" w:hAnsi="Times New Roman"/>
                    <w:sz w:val="24"/>
                    <w:szCs w:val="24"/>
                  </w:rPr>
                  <w:t>700 East Norris Drive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Ottawa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IL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sz w:val="24"/>
                    <w:szCs w:val="24"/>
                  </w:rPr>
                  <w:t>61350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815-434-8417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Bureau, DeKalb, Ford Grundy, Iroquois, </w:t>
            </w:r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Kankakee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, Kendall, LaSalle and </w:t>
            </w:r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Livingston</w:t>
              </w:r>
            </w:smartTag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4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Bureau of Operations</w:t>
            </w:r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401 </w:t>
            </w:r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Main</w:t>
              </w:r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Peoria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IL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sz w:val="24"/>
                    <w:szCs w:val="24"/>
                  </w:rPr>
                  <w:t>61602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309/671-4460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Fulton, Henderson, Knox, Marshall, McDonough, Mercer,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Peoria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>, Putnam, Stark, Tazewell, Warren and Woodford</w:t>
            </w: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5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Bureau of Operations</w:t>
            </w:r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13473 </w:t>
                </w:r>
                <w:r w:rsidR="00D51232">
                  <w:rPr>
                    <w:rFonts w:ascii="Times New Roman" w:hAnsi="Times New Roman"/>
                    <w:sz w:val="24"/>
                    <w:szCs w:val="24"/>
                  </w:rPr>
                  <w:t xml:space="preserve">IL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Hwy.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133</w:t>
            </w:r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z w:val="24"/>
                    <w:szCs w:val="24"/>
                  </w:rPr>
                  <w:t>P.O. Box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610</w:t>
              </w:r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</w:rPr>
                  <w:t>Paris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z w:val="24"/>
                    <w:szCs w:val="24"/>
                  </w:rPr>
                  <w:t>IL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sz w:val="24"/>
                    <w:szCs w:val="24"/>
                  </w:rPr>
                  <w:t>61944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217/466-7234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Champaign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, DeWitt, Douglas, Edgar, </w:t>
            </w:r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McLean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Piatt and Ver</w:t>
            </w:r>
            <w:r w:rsidR="00D51232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ilion</w:t>
            </w: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6</w:t>
            </w:r>
          </w:p>
        </w:tc>
        <w:tc>
          <w:tcPr>
            <w:tcW w:w="3192" w:type="dxa"/>
          </w:tcPr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>Bureau of Operations</w:t>
            </w:r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>126 East Ash</w:t>
            </w:r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Springfield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IL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62704-4792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>217/782-7314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>Adams, Brown, Cass, Christian, Hancock, Logan, Macoupin, Mason, Menard, Montgomery, Morgan, Pike, Sangamon, Schuyler and Scott</w:t>
            </w: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7</w:t>
            </w:r>
          </w:p>
        </w:tc>
        <w:tc>
          <w:tcPr>
            <w:tcW w:w="3192" w:type="dxa"/>
          </w:tcPr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>Bureau of Operations</w:t>
            </w:r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400 West </w:t>
            </w:r>
            <w:smartTag w:uri="urn:schemas-microsoft-com:office:smarttags" w:element="place"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>Wabash</w:t>
              </w:r>
            </w:smartTag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Effingham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IL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62401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>217/342-8261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Clark, Clay, Coles, Crawford, </w:t>
            </w:r>
            <w:smartTag w:uri="urn:schemas-microsoft-com:office:smarttags" w:element="City">
              <w:r w:rsidRPr="004D3932">
                <w:rPr>
                  <w:rFonts w:ascii="Times New Roman" w:hAnsi="Times New Roman"/>
                  <w:color w:val="000000"/>
                  <w:sz w:val="24"/>
                  <w:szCs w:val="24"/>
                </w:rPr>
                <w:t>Cumberland</w:t>
              </w:r>
            </w:smartTag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Edwards, </w:t>
            </w:r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Effingham, Fayette, Jasper, </w:t>
            </w:r>
            <w:smartTag w:uri="urn:schemas-microsoft-com:office:smarttags" w:element="City">
              <w:r w:rsidRPr="004D3932">
                <w:rPr>
                  <w:rFonts w:ascii="Times New Roman" w:hAnsi="Times New Roman"/>
                  <w:color w:val="000000"/>
                  <w:sz w:val="24"/>
                  <w:szCs w:val="24"/>
                </w:rPr>
                <w:t>Lawrence</w:t>
              </w:r>
            </w:smartTag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smartTag w:uri="urn:schemas-microsoft-com:office:smarttags" w:element="City">
              <w:r w:rsidRPr="004D3932">
                <w:rPr>
                  <w:rFonts w:ascii="Times New Roman" w:hAnsi="Times New Roman"/>
                  <w:color w:val="000000"/>
                  <w:sz w:val="24"/>
                  <w:szCs w:val="24"/>
                </w:rPr>
                <w:t>Macon</w:t>
              </w:r>
            </w:smartTag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>, Moultrie, Richland</w:t>
            </w:r>
            <w:r w:rsidR="00DD377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Shelby</w:t>
            </w:r>
            <w:r w:rsidR="000404C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A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Wabash and </w:t>
            </w:r>
            <w:smartTag w:uri="urn:schemas-microsoft-com:office:smarttags" w:element="City">
              <w:smartTag w:uri="urn:schemas-microsoft-com:office:smarttags" w:element="place">
                <w:r w:rsidR="00AA6E4A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Wayne</w:t>
                </w:r>
              </w:smartTag>
            </w:smartTag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8</w:t>
            </w:r>
          </w:p>
        </w:tc>
        <w:tc>
          <w:tcPr>
            <w:tcW w:w="3192" w:type="dxa"/>
          </w:tcPr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>Bureau of Operations</w:t>
            </w:r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1102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EastPort</w:t>
                </w:r>
              </w:smartTag>
              <w:proofErr w:type="spellEnd"/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Plaza</w:t>
                </w:r>
              </w:smartTag>
            </w:smartTag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Collinsville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IL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62234</w:t>
                </w:r>
              </w:smartTag>
            </w:smartTag>
          </w:p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z w:val="24"/>
                <w:szCs w:val="24"/>
              </w:rPr>
              <w:t>618/346-3250</w:t>
            </w:r>
          </w:p>
        </w:tc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Bond, Calhoun, Clinton, Greene, Jersey, Madison, Marion, Monroe, Randolph, </w:t>
            </w:r>
            <w:proofErr w:type="spellStart"/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>St.Clair</w:t>
            </w:r>
            <w:proofErr w:type="spellEnd"/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Washington </w:t>
            </w: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4D3932" w:rsidRPr="004D3932" w:rsidRDefault="004D3932" w:rsidP="004D39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3932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9</w:t>
            </w:r>
          </w:p>
        </w:tc>
        <w:tc>
          <w:tcPr>
            <w:tcW w:w="3192" w:type="dxa"/>
          </w:tcPr>
          <w:p w:rsidR="004D3932" w:rsidRPr="004D3932" w:rsidRDefault="004D3932" w:rsidP="004D3932">
            <w:pPr>
              <w:rPr>
                <w:rFonts w:ascii="Times New Roman" w:hAnsi="Times New Roman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z w:val="24"/>
                <w:szCs w:val="24"/>
              </w:rPr>
              <w:t>Bureau of Operations</w:t>
            </w:r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State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Transportation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Building</w:t>
                </w:r>
              </w:smartTag>
            </w:smartTag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napToGrid w:val="0"/>
                <w:sz w:val="24"/>
                <w:szCs w:val="24"/>
              </w:rPr>
              <w:t>2801 W. Murphysboro</w:t>
            </w:r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P</w:t>
                </w:r>
                <w:r w:rsidR="00D512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.</w:t>
                </w:r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O</w:t>
                </w:r>
                <w:r w:rsidR="00D512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.</w:t>
                </w:r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 xml:space="preserve"> Box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100</w:t>
              </w:r>
            </w:smartTag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Carbondale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IL</w:t>
                </w:r>
              </w:smartTag>
              <w:r w:rsidRPr="004D3932">
                <w:rPr>
                  <w:rFonts w:ascii="Times New Roman" w:hAnsi="Times New Roman"/>
                  <w:snapToGrid w:val="0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4D3932">
                  <w:rPr>
                    <w:rFonts w:ascii="Times New Roman" w:hAnsi="Times New Roman"/>
                    <w:snapToGrid w:val="0"/>
                    <w:sz w:val="24"/>
                    <w:szCs w:val="24"/>
                  </w:rPr>
                  <w:t>62903</w:t>
                </w:r>
              </w:smartTag>
            </w:smartTag>
          </w:p>
          <w:p w:rsidR="004D3932" w:rsidRPr="004D3932" w:rsidRDefault="004D3932" w:rsidP="004D393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sz w:val="24"/>
                <w:szCs w:val="24"/>
              </w:rPr>
              <w:t>618/351-5240</w:t>
            </w:r>
          </w:p>
        </w:tc>
        <w:tc>
          <w:tcPr>
            <w:tcW w:w="3192" w:type="dxa"/>
          </w:tcPr>
          <w:p w:rsidR="004D3932" w:rsidRPr="004D3932" w:rsidRDefault="004D3932" w:rsidP="004D39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932">
              <w:rPr>
                <w:rFonts w:ascii="Times New Roman" w:hAnsi="Times New Roman"/>
                <w:color w:val="000000"/>
                <w:sz w:val="24"/>
                <w:szCs w:val="24"/>
              </w:rPr>
              <w:t>Alexander, Franklin, Gallatin, Hamilton, Hardin, Jackson, Jefferson, Johnson, Massac, Perry, Pope, Pulaski, Saline, Union, White and Williamson</w:t>
            </w:r>
          </w:p>
        </w:tc>
      </w:tr>
    </w:tbl>
    <w:p w:rsidR="004D3932" w:rsidRPr="004D0CE0" w:rsidRDefault="004D3932" w:rsidP="004D3932">
      <w:pPr>
        <w:rPr>
          <w:rFonts w:ascii="Times New Roman" w:hAnsi="Times New Roman"/>
          <w:sz w:val="24"/>
          <w:szCs w:val="24"/>
        </w:rPr>
      </w:pPr>
    </w:p>
    <w:p w:rsidR="00AA6E4A" w:rsidRPr="00AA6E4A" w:rsidRDefault="00AA6E4A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AA6E4A">
        <w:rPr>
          <w:rFonts w:ascii="Times New Roman" w:hAnsi="Times New Roman"/>
          <w:sz w:val="24"/>
          <w:szCs w:val="24"/>
        </w:rPr>
        <w:t>(Source:  Amended at 3</w:t>
      </w:r>
      <w:r>
        <w:rPr>
          <w:rFonts w:ascii="Times New Roman" w:hAnsi="Times New Roman"/>
          <w:sz w:val="24"/>
          <w:szCs w:val="24"/>
        </w:rPr>
        <w:t>2</w:t>
      </w:r>
      <w:r w:rsidRPr="00AA6E4A">
        <w:rPr>
          <w:rFonts w:ascii="Times New Roman" w:hAnsi="Times New Roman"/>
          <w:sz w:val="24"/>
          <w:szCs w:val="24"/>
        </w:rPr>
        <w:t xml:space="preserve"> Ill. Reg. </w:t>
      </w:r>
      <w:r w:rsidR="00FB7992">
        <w:rPr>
          <w:rFonts w:ascii="Times New Roman" w:hAnsi="Times New Roman"/>
          <w:sz w:val="24"/>
          <w:szCs w:val="24"/>
        </w:rPr>
        <w:t>8027</w:t>
      </w:r>
      <w:r w:rsidRPr="00AA6E4A">
        <w:rPr>
          <w:rFonts w:ascii="Times New Roman" w:hAnsi="Times New Roman"/>
          <w:sz w:val="24"/>
          <w:szCs w:val="24"/>
        </w:rPr>
        <w:t xml:space="preserve">, effective </w:t>
      </w:r>
      <w:r w:rsidR="00FB7992">
        <w:rPr>
          <w:rFonts w:ascii="Times New Roman" w:hAnsi="Times New Roman"/>
          <w:sz w:val="24"/>
          <w:szCs w:val="24"/>
        </w:rPr>
        <w:t>May 8, 2008</w:t>
      </w:r>
      <w:r w:rsidRPr="00AA6E4A">
        <w:rPr>
          <w:rFonts w:ascii="Times New Roman" w:hAnsi="Times New Roman"/>
          <w:sz w:val="24"/>
          <w:szCs w:val="24"/>
        </w:rPr>
        <w:t>)</w:t>
      </w:r>
    </w:p>
    <w:sectPr w:rsidR="00AA6E4A" w:rsidRPr="00AA6E4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5C" w:rsidRDefault="00AB765C">
      <w:r>
        <w:separator/>
      </w:r>
    </w:p>
  </w:endnote>
  <w:endnote w:type="continuationSeparator" w:id="0">
    <w:p w:rsidR="00AB765C" w:rsidRDefault="00AB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5C" w:rsidRDefault="00AB765C">
      <w:r>
        <w:separator/>
      </w:r>
    </w:p>
  </w:footnote>
  <w:footnote w:type="continuationSeparator" w:id="0">
    <w:p w:rsidR="00AB765C" w:rsidRDefault="00AB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04CA"/>
    <w:rsid w:val="00076D0E"/>
    <w:rsid w:val="000C20EF"/>
    <w:rsid w:val="000D225F"/>
    <w:rsid w:val="000D59C5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77158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0CE0"/>
    <w:rsid w:val="004D3932"/>
    <w:rsid w:val="004D73D3"/>
    <w:rsid w:val="004F6FC1"/>
    <w:rsid w:val="005001C5"/>
    <w:rsid w:val="00500C4C"/>
    <w:rsid w:val="0052308E"/>
    <w:rsid w:val="00530BE1"/>
    <w:rsid w:val="00542E97"/>
    <w:rsid w:val="00545A1C"/>
    <w:rsid w:val="0056157E"/>
    <w:rsid w:val="0056501E"/>
    <w:rsid w:val="005D4065"/>
    <w:rsid w:val="006205BF"/>
    <w:rsid w:val="006541CA"/>
    <w:rsid w:val="006A2114"/>
    <w:rsid w:val="00746E49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53AB"/>
    <w:rsid w:val="00A174BB"/>
    <w:rsid w:val="00A2265D"/>
    <w:rsid w:val="00A24A32"/>
    <w:rsid w:val="00A600AA"/>
    <w:rsid w:val="00AA6E4A"/>
    <w:rsid w:val="00AB765C"/>
    <w:rsid w:val="00AE1744"/>
    <w:rsid w:val="00AE5547"/>
    <w:rsid w:val="00B35D67"/>
    <w:rsid w:val="00B516F7"/>
    <w:rsid w:val="00B71177"/>
    <w:rsid w:val="00BF4F52"/>
    <w:rsid w:val="00BF5EF1"/>
    <w:rsid w:val="00C4537A"/>
    <w:rsid w:val="00C85D18"/>
    <w:rsid w:val="00CB127F"/>
    <w:rsid w:val="00CC13F9"/>
    <w:rsid w:val="00CD3723"/>
    <w:rsid w:val="00CF350D"/>
    <w:rsid w:val="00D12F95"/>
    <w:rsid w:val="00D51232"/>
    <w:rsid w:val="00D55B37"/>
    <w:rsid w:val="00D707FD"/>
    <w:rsid w:val="00D93C67"/>
    <w:rsid w:val="00DD3770"/>
    <w:rsid w:val="00DD54D4"/>
    <w:rsid w:val="00DF3FCF"/>
    <w:rsid w:val="00E310D5"/>
    <w:rsid w:val="00E4449C"/>
    <w:rsid w:val="00E667E1"/>
    <w:rsid w:val="00E7288E"/>
    <w:rsid w:val="00EB265D"/>
    <w:rsid w:val="00EB424E"/>
    <w:rsid w:val="00EC0DAF"/>
    <w:rsid w:val="00EE3BBD"/>
    <w:rsid w:val="00EF700E"/>
    <w:rsid w:val="00F43DEE"/>
    <w:rsid w:val="00F97070"/>
    <w:rsid w:val="00FA558B"/>
    <w:rsid w:val="00FB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93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93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