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9B" w:rsidRDefault="0099409B" w:rsidP="0099409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409B" w:rsidRDefault="0099409B" w:rsidP="0099409B">
      <w:pPr>
        <w:widowControl w:val="0"/>
        <w:autoSpaceDE w:val="0"/>
        <w:autoSpaceDN w:val="0"/>
        <w:adjustRightInd w:val="0"/>
      </w:pPr>
      <w:r>
        <w:rPr>
          <w:b/>
          <w:bCs/>
        </w:rPr>
        <w:t>Section 541.30  Tourist Oriented Directional Signs</w:t>
      </w:r>
      <w:r>
        <w:t xml:space="preserve"> </w:t>
      </w:r>
    </w:p>
    <w:p w:rsidR="0099409B" w:rsidRDefault="0099409B" w:rsidP="0099409B">
      <w:pPr>
        <w:widowControl w:val="0"/>
        <w:autoSpaceDE w:val="0"/>
        <w:autoSpaceDN w:val="0"/>
        <w:adjustRightInd w:val="0"/>
      </w:pPr>
    </w:p>
    <w:p w:rsidR="0099409B" w:rsidRDefault="0099409B" w:rsidP="0099409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Tourist oriented directional signs shall only be erected in rural areas. </w:t>
      </w:r>
    </w:p>
    <w:p w:rsidR="008A05F6" w:rsidRDefault="008A05F6" w:rsidP="0099409B">
      <w:pPr>
        <w:widowControl w:val="0"/>
        <w:autoSpaceDE w:val="0"/>
        <w:autoSpaceDN w:val="0"/>
        <w:adjustRightInd w:val="0"/>
        <w:ind w:left="1440" w:hanging="720"/>
      </w:pPr>
    </w:p>
    <w:p w:rsidR="0099409B" w:rsidRDefault="0099409B" w:rsidP="0099409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more than one tourist oriented directional sign will be erected within the right-of-way of a marked State highway for each direction of travel in advance of an intersecting road. </w:t>
      </w:r>
    </w:p>
    <w:p w:rsidR="008A05F6" w:rsidRDefault="008A05F6" w:rsidP="0099409B">
      <w:pPr>
        <w:widowControl w:val="0"/>
        <w:autoSpaceDE w:val="0"/>
        <w:autoSpaceDN w:val="0"/>
        <w:adjustRightInd w:val="0"/>
        <w:ind w:left="1440" w:hanging="720"/>
      </w:pPr>
    </w:p>
    <w:p w:rsidR="0099409B" w:rsidRDefault="0099409B" w:rsidP="0099409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All tourist oriented directional signs will be ground-mounted. </w:t>
      </w:r>
    </w:p>
    <w:p w:rsidR="008A05F6" w:rsidRDefault="008A05F6" w:rsidP="0099409B">
      <w:pPr>
        <w:widowControl w:val="0"/>
        <w:autoSpaceDE w:val="0"/>
        <w:autoSpaceDN w:val="0"/>
        <w:adjustRightInd w:val="0"/>
        <w:ind w:left="1440" w:hanging="720"/>
      </w:pPr>
    </w:p>
    <w:p w:rsidR="0099409B" w:rsidRDefault="0099409B" w:rsidP="0099409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Tourist oriented directional signs will not be installed within the right-of-way of a marked State highway within the corporate limits of any municipality located outside of an urban area unless the municipality agrees in writing to the installation. </w:t>
      </w:r>
    </w:p>
    <w:p w:rsidR="008A05F6" w:rsidRDefault="008A05F6" w:rsidP="0099409B">
      <w:pPr>
        <w:widowControl w:val="0"/>
        <w:autoSpaceDE w:val="0"/>
        <w:autoSpaceDN w:val="0"/>
        <w:adjustRightInd w:val="0"/>
        <w:ind w:left="1440" w:hanging="720"/>
      </w:pPr>
    </w:p>
    <w:p w:rsidR="0099409B" w:rsidRDefault="0099409B" w:rsidP="0099409B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Each tourist oriented directional sign along a State highway shall be installed at a minimum distance of 200 feet from other signs. </w:t>
      </w:r>
    </w:p>
    <w:sectPr w:rsidR="0099409B" w:rsidSect="009940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409B"/>
    <w:rsid w:val="001A75D7"/>
    <w:rsid w:val="006514E0"/>
    <w:rsid w:val="008A05F6"/>
    <w:rsid w:val="0099409B"/>
    <w:rsid w:val="00B55C2A"/>
    <w:rsid w:val="00B8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541</vt:lpstr>
    </vt:vector>
  </TitlesOfParts>
  <Company>State Of Illinois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541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