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E2" w:rsidRDefault="007567E2" w:rsidP="00756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7E2" w:rsidRDefault="007567E2" w:rsidP="00756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541.20  Definitions</w:t>
      </w:r>
      <w:r>
        <w:t xml:space="preserve"> </w:t>
      </w:r>
    </w:p>
    <w:p w:rsidR="007567E2" w:rsidRDefault="007567E2" w:rsidP="007567E2">
      <w:pPr>
        <w:widowControl w:val="0"/>
        <w:autoSpaceDE w:val="0"/>
        <w:autoSpaceDN w:val="0"/>
        <w:adjustRightInd w:val="0"/>
      </w:pPr>
    </w:p>
    <w:p w:rsidR="007567E2" w:rsidRDefault="007567E2" w:rsidP="007567E2">
      <w:pPr>
        <w:widowControl w:val="0"/>
        <w:autoSpaceDE w:val="0"/>
        <w:autoSpaceDN w:val="0"/>
        <w:adjustRightInd w:val="0"/>
      </w:pPr>
      <w:r>
        <w:t xml:space="preserve">The following words or phrases when used in this Part shall have the meanings ascribed to them below. </w:t>
      </w:r>
    </w:p>
    <w:p w:rsidR="007567E2" w:rsidRDefault="007567E2" w:rsidP="007567E2">
      <w:pPr>
        <w:widowControl w:val="0"/>
        <w:autoSpaceDE w:val="0"/>
        <w:autoSpaceDN w:val="0"/>
        <w:adjustRightInd w:val="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"Business" </w:t>
      </w:r>
      <w:r w:rsidR="00FA4D28">
        <w:t>−</w:t>
      </w:r>
      <w:r>
        <w:t xml:space="preserve"> an open establishment available to the general public </w:t>
      </w:r>
      <w:r w:rsidR="00361393">
        <w:t>that</w:t>
      </w:r>
      <w:r>
        <w:t xml:space="preserve"> is oriented toward tourism and the major portion of whose income or visitors are derived during the normal business season from motorists not residing within 25 air miles of </w:t>
      </w:r>
      <w:r w:rsidR="00361393">
        <w:t>the</w:t>
      </w:r>
      <w:r>
        <w:t xml:space="preserve"> business.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"Business Sign" </w:t>
      </w:r>
      <w:r w:rsidR="00FA4D28">
        <w:t>−</w:t>
      </w:r>
      <w:r>
        <w:t xml:space="preserve"> a rectangular sign consisting of a business name, directional information, and mileage.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"Calendar Year" </w:t>
      </w:r>
      <w:r w:rsidR="00FA4D28">
        <w:t>−</w:t>
      </w:r>
      <w:r>
        <w:t xml:space="preserve"> a year beginning January 1 and ending the following December 31.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</w:t>
      </w:r>
      <w:r w:rsidR="00FA4D28">
        <w:t>−</w:t>
      </w:r>
      <w:r>
        <w:t xml:space="preserve"> the Illinois Department of Transportation, with central offices at 2300 South Dirksen Parkway, Springfield, Illinois 62764.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>"Intersecting Road"</w:t>
      </w:r>
      <w:r w:rsidR="00FA4D28">
        <w:t xml:space="preserve"> −</w:t>
      </w:r>
      <w:r>
        <w:t xml:space="preserve"> a public road intersecting a marked State highway.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"Marked State Highway" </w:t>
      </w:r>
      <w:r w:rsidR="00FA4D28">
        <w:t>−</w:t>
      </w:r>
      <w:r>
        <w:t xml:space="preserve"> a State-maintained highway carrying a State or US route number.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>"Non-Freeway"</w:t>
      </w:r>
      <w:r w:rsidR="00FA4D28">
        <w:t xml:space="preserve"> −</w:t>
      </w:r>
      <w:r>
        <w:t xml:space="preserve"> a divided or undivided marked State highway without full control of access and without grade separations at crossroads.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"Qualifying Business" </w:t>
      </w:r>
      <w:r w:rsidR="00FA4D28">
        <w:t>−</w:t>
      </w:r>
      <w:r>
        <w:t xml:space="preserve"> a business meeting the criteria for signing contained in Section 541.40(f).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"Rural Area" </w:t>
      </w:r>
      <w:r w:rsidR="00FA4D28">
        <w:t>−</w:t>
      </w:r>
      <w:r>
        <w:t xml:space="preserve"> an area outside of an urban area.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"Tourist Oriented Directional Sign" or "TODS" </w:t>
      </w:r>
      <w:r w:rsidR="00FA4D28">
        <w:t>−</w:t>
      </w:r>
      <w:r>
        <w:t xml:space="preserve"> a rectangular sign installed on a State highway displaying the words "TOURIST ACTIVITIES" with a maximum of four business signs mounted underneath.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"Trailblazer Sign" </w:t>
      </w:r>
      <w:r w:rsidR="00FA4D28">
        <w:t>−</w:t>
      </w:r>
      <w:r>
        <w:t xml:space="preserve"> a business sign displayed, together with an arrow panel, off of a marked State highway to advise motorists where to turn on the intersecting road. </w:t>
      </w: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</w:p>
    <w:p w:rsidR="007567E2" w:rsidRDefault="007567E2" w:rsidP="007567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"Urban Area" </w:t>
      </w:r>
      <w:r w:rsidR="00FA4D28">
        <w:t>−</w:t>
      </w:r>
      <w:r>
        <w:t xml:space="preserve"> An urban area includes:  one or more </w:t>
      </w:r>
      <w:r w:rsidR="00A47F9D">
        <w:t xml:space="preserve">contiguous </w:t>
      </w:r>
      <w:r>
        <w:t xml:space="preserve">incorporated communities listed by the Federal </w:t>
      </w:r>
      <w:r w:rsidR="00361393">
        <w:t xml:space="preserve">Census </w:t>
      </w:r>
      <w:r>
        <w:t xml:space="preserve">Bureau as encompassing a total population of </w:t>
      </w:r>
      <w:r w:rsidR="00A47F9D">
        <w:t>5,000</w:t>
      </w:r>
      <w:r>
        <w:t xml:space="preserve"> or more within a defined area, including any unincorporated areas within such boundaries but excluding rural portions of "extended" communities; and Federal </w:t>
      </w:r>
      <w:r w:rsidR="00361393">
        <w:t xml:space="preserve">Census </w:t>
      </w:r>
      <w:r>
        <w:t xml:space="preserve">Bureau designated places of </w:t>
      </w:r>
      <w:r w:rsidR="00A47F9D">
        <w:t>5,000</w:t>
      </w:r>
      <w:r>
        <w:t xml:space="preserve"> or more </w:t>
      </w:r>
      <w:r>
        <w:lastRenderedPageBreak/>
        <w:t xml:space="preserve">population. </w:t>
      </w:r>
    </w:p>
    <w:p w:rsidR="00A47F9D" w:rsidRDefault="00A47F9D" w:rsidP="007567E2">
      <w:pPr>
        <w:widowControl w:val="0"/>
        <w:autoSpaceDE w:val="0"/>
        <w:autoSpaceDN w:val="0"/>
        <w:adjustRightInd w:val="0"/>
        <w:ind w:left="1440" w:hanging="720"/>
      </w:pPr>
    </w:p>
    <w:p w:rsidR="00A47F9D" w:rsidRPr="00D55B37" w:rsidRDefault="00A47F9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941A4">
        <w:t>3025</w:t>
      </w:r>
      <w:r w:rsidRPr="00D55B37">
        <w:t xml:space="preserve">, effective </w:t>
      </w:r>
      <w:r w:rsidR="004941A4">
        <w:t>February 19, 2010</w:t>
      </w:r>
      <w:r w:rsidRPr="00D55B37">
        <w:t>)</w:t>
      </w:r>
    </w:p>
    <w:sectPr w:rsidR="00A47F9D" w:rsidRPr="00D55B37" w:rsidSect="00756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7E2"/>
    <w:rsid w:val="000A62DB"/>
    <w:rsid w:val="001C1AA4"/>
    <w:rsid w:val="00334019"/>
    <w:rsid w:val="00361393"/>
    <w:rsid w:val="004941A4"/>
    <w:rsid w:val="006514E0"/>
    <w:rsid w:val="007567E2"/>
    <w:rsid w:val="00A47F9D"/>
    <w:rsid w:val="00CD53EA"/>
    <w:rsid w:val="00FA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7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</vt:lpstr>
    </vt:vector>
  </TitlesOfParts>
  <Company>State Of Illinois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