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BC" w:rsidRDefault="00417ABC" w:rsidP="00417ABC">
      <w:pPr>
        <w:widowControl w:val="0"/>
        <w:autoSpaceDE w:val="0"/>
        <w:autoSpaceDN w:val="0"/>
        <w:adjustRightInd w:val="0"/>
      </w:pPr>
      <w:bookmarkStart w:id="0" w:name="_GoBack"/>
      <w:bookmarkEnd w:id="0"/>
    </w:p>
    <w:p w:rsidR="00417ABC" w:rsidRDefault="00417ABC" w:rsidP="00417ABC">
      <w:pPr>
        <w:widowControl w:val="0"/>
        <w:autoSpaceDE w:val="0"/>
        <w:autoSpaceDN w:val="0"/>
        <w:adjustRightInd w:val="0"/>
      </w:pPr>
      <w:r>
        <w:rPr>
          <w:b/>
          <w:bCs/>
        </w:rPr>
        <w:t>Section 532.210  Department Responsibilities</w:t>
      </w:r>
      <w:r>
        <w:t xml:space="preserve"> </w:t>
      </w:r>
    </w:p>
    <w:p w:rsidR="00417ABC" w:rsidRDefault="00417ABC" w:rsidP="00417ABC">
      <w:pPr>
        <w:widowControl w:val="0"/>
        <w:autoSpaceDE w:val="0"/>
        <w:autoSpaceDN w:val="0"/>
        <w:adjustRightInd w:val="0"/>
      </w:pPr>
    </w:p>
    <w:p w:rsidR="00417ABC" w:rsidRDefault="00417ABC" w:rsidP="00417ABC">
      <w:pPr>
        <w:widowControl w:val="0"/>
        <w:autoSpaceDE w:val="0"/>
        <w:autoSpaceDN w:val="0"/>
        <w:adjustRightInd w:val="0"/>
      </w:pPr>
      <w:r>
        <w:t xml:space="preserve">The Illinois Department of Transportation has the responsibility to construct and maintain mailbox turnouts at approved locations on State Highways to provide all-weather surfaces and allow the mail carrier's vehicles to clear all or part of the traveled roadway when stopped to service the mailbox. </w:t>
      </w:r>
    </w:p>
    <w:p w:rsidR="00BA592C" w:rsidRDefault="00BA592C" w:rsidP="00417ABC">
      <w:pPr>
        <w:widowControl w:val="0"/>
        <w:autoSpaceDE w:val="0"/>
        <w:autoSpaceDN w:val="0"/>
        <w:adjustRightInd w:val="0"/>
      </w:pPr>
    </w:p>
    <w:p w:rsidR="00417ABC" w:rsidRDefault="00417ABC" w:rsidP="00417ABC">
      <w:pPr>
        <w:widowControl w:val="0"/>
        <w:autoSpaceDE w:val="0"/>
        <w:autoSpaceDN w:val="0"/>
        <w:adjustRightInd w:val="0"/>
        <w:ind w:left="1440" w:hanging="720"/>
      </w:pPr>
      <w:r>
        <w:t>a)</w:t>
      </w:r>
      <w:r>
        <w:tab/>
        <w:t xml:space="preserve">New or Reconstructed Highways </w:t>
      </w:r>
    </w:p>
    <w:p w:rsidR="00417ABC" w:rsidRDefault="00417ABC" w:rsidP="00417ABC">
      <w:pPr>
        <w:widowControl w:val="0"/>
        <w:autoSpaceDE w:val="0"/>
        <w:autoSpaceDN w:val="0"/>
        <w:adjustRightInd w:val="0"/>
        <w:ind w:left="1440" w:hanging="720"/>
      </w:pPr>
      <w:r>
        <w:tab/>
        <w:t xml:space="preserve">On new, or reconstructed, State highways, the construction of mailbox turnouts shall be an integral part of the design and construction and shall be built in accord with Highway Standard 2171 (Illustration 1) of the Design Manual.  When the project design provides adequately stabilized shoulders, of adequate width, no additional mailbox turnouts will be constructed. </w:t>
      </w:r>
    </w:p>
    <w:p w:rsidR="00BA592C" w:rsidRDefault="00BA592C" w:rsidP="00417ABC">
      <w:pPr>
        <w:widowControl w:val="0"/>
        <w:autoSpaceDE w:val="0"/>
        <w:autoSpaceDN w:val="0"/>
        <w:adjustRightInd w:val="0"/>
        <w:ind w:left="1440" w:hanging="720"/>
      </w:pPr>
    </w:p>
    <w:p w:rsidR="00417ABC" w:rsidRDefault="00417ABC" w:rsidP="00417ABC">
      <w:pPr>
        <w:widowControl w:val="0"/>
        <w:autoSpaceDE w:val="0"/>
        <w:autoSpaceDN w:val="0"/>
        <w:adjustRightInd w:val="0"/>
        <w:ind w:left="1440" w:hanging="720"/>
      </w:pPr>
      <w:r>
        <w:t>b)</w:t>
      </w:r>
      <w:r>
        <w:tab/>
        <w:t xml:space="preserve">Existing Highways </w:t>
      </w:r>
    </w:p>
    <w:p w:rsidR="00BA592C" w:rsidRDefault="00BA592C" w:rsidP="00417ABC">
      <w:pPr>
        <w:widowControl w:val="0"/>
        <w:autoSpaceDE w:val="0"/>
        <w:autoSpaceDN w:val="0"/>
        <w:adjustRightInd w:val="0"/>
        <w:ind w:left="2160" w:hanging="720"/>
      </w:pPr>
    </w:p>
    <w:p w:rsidR="00417ABC" w:rsidRDefault="00417ABC" w:rsidP="00417ABC">
      <w:pPr>
        <w:widowControl w:val="0"/>
        <w:autoSpaceDE w:val="0"/>
        <w:autoSpaceDN w:val="0"/>
        <w:adjustRightInd w:val="0"/>
        <w:ind w:left="2160" w:hanging="720"/>
      </w:pPr>
      <w:r>
        <w:t>1)</w:t>
      </w:r>
      <w:r>
        <w:tab/>
        <w:t xml:space="preserve">Existing mailbox turnouts on existing highway shall be maintained as-built in a manner that will provide an all-weather surface as required by statute. </w:t>
      </w:r>
    </w:p>
    <w:p w:rsidR="00BA592C" w:rsidRDefault="00BA592C" w:rsidP="00417ABC">
      <w:pPr>
        <w:widowControl w:val="0"/>
        <w:autoSpaceDE w:val="0"/>
        <w:autoSpaceDN w:val="0"/>
        <w:adjustRightInd w:val="0"/>
        <w:ind w:left="2160" w:hanging="720"/>
      </w:pPr>
    </w:p>
    <w:p w:rsidR="00417ABC" w:rsidRDefault="00417ABC" w:rsidP="00417ABC">
      <w:pPr>
        <w:widowControl w:val="0"/>
        <w:autoSpaceDE w:val="0"/>
        <w:autoSpaceDN w:val="0"/>
        <w:adjustRightInd w:val="0"/>
        <w:ind w:left="2160" w:hanging="720"/>
      </w:pPr>
      <w:r>
        <w:t>2)</w:t>
      </w:r>
      <w:r>
        <w:tab/>
        <w:t xml:space="preserve">Relocated and new turnouts on existing highways shall be constructed in accord with Illustration 1 to the width that existing shoulder width will accommodate. </w:t>
      </w:r>
    </w:p>
    <w:sectPr w:rsidR="00417ABC" w:rsidSect="00417A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ABC"/>
    <w:rsid w:val="00314269"/>
    <w:rsid w:val="00417ABC"/>
    <w:rsid w:val="005D02F8"/>
    <w:rsid w:val="006514E0"/>
    <w:rsid w:val="00BA592C"/>
    <w:rsid w:val="00C6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532</vt:lpstr>
    </vt:vector>
  </TitlesOfParts>
  <Company>State Of Illinois</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532</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