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97B" w:rsidRDefault="003D197B" w:rsidP="003D197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D197B" w:rsidRDefault="003D197B" w:rsidP="003D197B">
      <w:pPr>
        <w:widowControl w:val="0"/>
        <w:autoSpaceDE w:val="0"/>
        <w:autoSpaceDN w:val="0"/>
        <w:adjustRightInd w:val="0"/>
      </w:pPr>
      <w:r>
        <w:rPr>
          <w:b/>
          <w:bCs/>
        </w:rPr>
        <w:t>Section 532.30  Responsibilities</w:t>
      </w:r>
      <w:r>
        <w:t xml:space="preserve"> </w:t>
      </w:r>
    </w:p>
    <w:p w:rsidR="003D197B" w:rsidRDefault="003D197B" w:rsidP="003D197B">
      <w:pPr>
        <w:widowControl w:val="0"/>
        <w:autoSpaceDE w:val="0"/>
        <w:autoSpaceDN w:val="0"/>
        <w:adjustRightInd w:val="0"/>
      </w:pPr>
    </w:p>
    <w:p w:rsidR="003D197B" w:rsidRDefault="003D197B" w:rsidP="003D197B">
      <w:pPr>
        <w:widowControl w:val="0"/>
        <w:autoSpaceDE w:val="0"/>
        <w:autoSpaceDN w:val="0"/>
        <w:adjustRightInd w:val="0"/>
      </w:pPr>
      <w:r>
        <w:t xml:space="preserve">The Bureau of Maintenance and the Districts are responsible for ensuring compliance with the provisions of this manual. </w:t>
      </w:r>
    </w:p>
    <w:sectPr w:rsidR="003D197B" w:rsidSect="003D197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197B"/>
    <w:rsid w:val="00245454"/>
    <w:rsid w:val="003D197B"/>
    <w:rsid w:val="006514E0"/>
    <w:rsid w:val="00DC64AB"/>
    <w:rsid w:val="00E5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532</vt:lpstr>
    </vt:vector>
  </TitlesOfParts>
  <Company>State Of Illinois</Company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532</dc:title>
  <dc:subject/>
  <dc:creator>Illinois General Assembly</dc:creator>
  <cp:keywords/>
  <dc:description/>
  <cp:lastModifiedBy>Roberts, John</cp:lastModifiedBy>
  <cp:revision>3</cp:revision>
  <dcterms:created xsi:type="dcterms:W3CDTF">2012-06-21T23:39:00Z</dcterms:created>
  <dcterms:modified xsi:type="dcterms:W3CDTF">2012-06-21T23:39:00Z</dcterms:modified>
</cp:coreProperties>
</file>