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592" w:rsidRDefault="00F73592" w:rsidP="00F73592">
      <w:pPr>
        <w:widowControl w:val="0"/>
        <w:autoSpaceDE w:val="0"/>
        <w:autoSpaceDN w:val="0"/>
        <w:adjustRightInd w:val="0"/>
      </w:pPr>
      <w:bookmarkStart w:id="0" w:name="_GoBack"/>
      <w:bookmarkEnd w:id="0"/>
    </w:p>
    <w:p w:rsidR="00F73592" w:rsidRDefault="00F73592" w:rsidP="00F73592">
      <w:pPr>
        <w:widowControl w:val="0"/>
        <w:autoSpaceDE w:val="0"/>
        <w:autoSpaceDN w:val="0"/>
        <w:adjustRightInd w:val="0"/>
      </w:pPr>
      <w:r>
        <w:rPr>
          <w:b/>
          <w:bCs/>
        </w:rPr>
        <w:t>Section 530.900  Administrative Review</w:t>
      </w:r>
      <w:r>
        <w:t xml:space="preserve"> </w:t>
      </w:r>
    </w:p>
    <w:p w:rsidR="00F73592" w:rsidRDefault="00F73592" w:rsidP="00F73592">
      <w:pPr>
        <w:widowControl w:val="0"/>
        <w:autoSpaceDE w:val="0"/>
        <w:autoSpaceDN w:val="0"/>
        <w:adjustRightInd w:val="0"/>
      </w:pPr>
    </w:p>
    <w:p w:rsidR="00F73592" w:rsidRDefault="00F73592" w:rsidP="00F73592">
      <w:pPr>
        <w:widowControl w:val="0"/>
        <w:autoSpaceDE w:val="0"/>
        <w:autoSpaceDN w:val="0"/>
        <w:adjustRightInd w:val="0"/>
        <w:ind w:left="1440" w:hanging="720"/>
      </w:pPr>
      <w:r>
        <w:t>a)</w:t>
      </w:r>
      <w:r>
        <w:tab/>
        <w:t xml:space="preserve">If the applicant and the District cannot agree either on whether the permit should be issued or on what conditions would be appropriate, the applicant may, within 15 days after the issuance of written notice of the District's position, appeal the District's determination to the Chief of the Department's Central Bureau of Maintenance. </w:t>
      </w:r>
    </w:p>
    <w:p w:rsidR="00BB0B6F" w:rsidRDefault="00BB0B6F" w:rsidP="00F73592">
      <w:pPr>
        <w:widowControl w:val="0"/>
        <w:autoSpaceDE w:val="0"/>
        <w:autoSpaceDN w:val="0"/>
        <w:adjustRightInd w:val="0"/>
        <w:ind w:left="1440" w:hanging="720"/>
      </w:pPr>
    </w:p>
    <w:p w:rsidR="00F73592" w:rsidRDefault="00F73592" w:rsidP="00F73592">
      <w:pPr>
        <w:widowControl w:val="0"/>
        <w:autoSpaceDE w:val="0"/>
        <w:autoSpaceDN w:val="0"/>
        <w:adjustRightInd w:val="0"/>
        <w:ind w:left="1440" w:hanging="720"/>
      </w:pPr>
      <w:r>
        <w:t>b)</w:t>
      </w:r>
      <w:r>
        <w:tab/>
        <w:t xml:space="preserve">This appeal shall be in writing, shall clearly State the areas of disagreement and the basis for the applicant's position, and shall be directed to: </w:t>
      </w:r>
    </w:p>
    <w:p w:rsidR="00F73592" w:rsidRDefault="00F73592" w:rsidP="00F73592">
      <w:pPr>
        <w:widowControl w:val="0"/>
        <w:autoSpaceDE w:val="0"/>
        <w:autoSpaceDN w:val="0"/>
        <w:adjustRightInd w:val="0"/>
        <w:ind w:left="1440" w:hanging="720"/>
      </w:pPr>
    </w:p>
    <w:p w:rsidR="00F73592" w:rsidRDefault="00F73592" w:rsidP="00E45F27">
      <w:pPr>
        <w:widowControl w:val="0"/>
        <w:autoSpaceDE w:val="0"/>
        <w:autoSpaceDN w:val="0"/>
        <w:adjustRightInd w:val="0"/>
        <w:ind w:left="2880" w:hanging="720"/>
      </w:pPr>
      <w:r>
        <w:t xml:space="preserve">Illinois Department of Transportation </w:t>
      </w:r>
    </w:p>
    <w:p w:rsidR="00F73592" w:rsidRDefault="00F73592" w:rsidP="00E45F27">
      <w:pPr>
        <w:widowControl w:val="0"/>
        <w:autoSpaceDE w:val="0"/>
        <w:autoSpaceDN w:val="0"/>
        <w:adjustRightInd w:val="0"/>
        <w:ind w:left="1440" w:firstLine="720"/>
      </w:pPr>
      <w:r>
        <w:t xml:space="preserve">Division of Highways </w:t>
      </w:r>
    </w:p>
    <w:p w:rsidR="00F73592" w:rsidRDefault="00F73592" w:rsidP="00E45F27">
      <w:pPr>
        <w:widowControl w:val="0"/>
        <w:autoSpaceDE w:val="0"/>
        <w:autoSpaceDN w:val="0"/>
        <w:adjustRightInd w:val="0"/>
        <w:ind w:left="1440" w:firstLine="720"/>
      </w:pPr>
      <w:r>
        <w:t xml:space="preserve">Chief of the Bureau of Maintenance </w:t>
      </w:r>
    </w:p>
    <w:p w:rsidR="00F73592" w:rsidRDefault="00F73592" w:rsidP="00E45F27">
      <w:pPr>
        <w:widowControl w:val="0"/>
        <w:autoSpaceDE w:val="0"/>
        <w:autoSpaceDN w:val="0"/>
        <w:adjustRightInd w:val="0"/>
        <w:ind w:left="1440" w:firstLine="720"/>
      </w:pPr>
      <w:r>
        <w:t xml:space="preserve">2300 South Dirksen Parkway </w:t>
      </w:r>
    </w:p>
    <w:p w:rsidR="00F73592" w:rsidRDefault="00F73592" w:rsidP="00E45F27">
      <w:pPr>
        <w:widowControl w:val="0"/>
        <w:autoSpaceDE w:val="0"/>
        <w:autoSpaceDN w:val="0"/>
        <w:adjustRightInd w:val="0"/>
        <w:ind w:left="1440" w:firstLine="720"/>
      </w:pPr>
      <w:r>
        <w:t xml:space="preserve">Springfield, Illinois 62764 </w:t>
      </w:r>
    </w:p>
    <w:p w:rsidR="00F73592" w:rsidRDefault="00F73592" w:rsidP="00F73592">
      <w:pPr>
        <w:widowControl w:val="0"/>
        <w:autoSpaceDE w:val="0"/>
        <w:autoSpaceDN w:val="0"/>
        <w:adjustRightInd w:val="0"/>
        <w:ind w:left="3600" w:hanging="720"/>
      </w:pPr>
    </w:p>
    <w:p w:rsidR="00F73592" w:rsidRDefault="00F73592" w:rsidP="00F73592">
      <w:pPr>
        <w:widowControl w:val="0"/>
        <w:autoSpaceDE w:val="0"/>
        <w:autoSpaceDN w:val="0"/>
        <w:adjustRightInd w:val="0"/>
        <w:ind w:left="1440" w:hanging="720"/>
      </w:pPr>
      <w:r>
        <w:t>c)</w:t>
      </w:r>
      <w:r>
        <w:tab/>
        <w:t xml:space="preserve">If requested in the appeal, the Chief of the Department's Bureau of Maintenance or designee shall provide an opportunity to be heard within ten days after the request.  In availing itself of this opportunity, the applicant may present evidence and arguments which may tend to rebut the District's determination which is being appealed. </w:t>
      </w:r>
    </w:p>
    <w:p w:rsidR="00BB0B6F" w:rsidRDefault="00BB0B6F" w:rsidP="00F73592">
      <w:pPr>
        <w:widowControl w:val="0"/>
        <w:autoSpaceDE w:val="0"/>
        <w:autoSpaceDN w:val="0"/>
        <w:adjustRightInd w:val="0"/>
        <w:ind w:left="1440" w:hanging="720"/>
      </w:pPr>
    </w:p>
    <w:p w:rsidR="00F73592" w:rsidRDefault="00F73592" w:rsidP="00F73592">
      <w:pPr>
        <w:widowControl w:val="0"/>
        <w:autoSpaceDE w:val="0"/>
        <w:autoSpaceDN w:val="0"/>
        <w:adjustRightInd w:val="0"/>
        <w:ind w:left="1440" w:hanging="720"/>
      </w:pPr>
      <w:r>
        <w:t>d)</w:t>
      </w:r>
      <w:r>
        <w:tab/>
        <w:t xml:space="preserve">The Bureau Chief should either reaffirm or revise, in writing, the initial determination within 15 calendar days after  having heard the applicant's appeal. If no reaffirmation or modification of the Department's determination is made within 15 calendar days, that determination shall remain in effect as if expressly affirmed. </w:t>
      </w:r>
    </w:p>
    <w:sectPr w:rsidR="00F73592" w:rsidSect="00F735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3592"/>
    <w:rsid w:val="00386553"/>
    <w:rsid w:val="005450B3"/>
    <w:rsid w:val="00BB0B6F"/>
    <w:rsid w:val="00BD5A4B"/>
    <w:rsid w:val="00BE0122"/>
    <w:rsid w:val="00E45F27"/>
    <w:rsid w:val="00F73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2012-06-21T23:39:00Z</dcterms:created>
  <dcterms:modified xsi:type="dcterms:W3CDTF">2012-06-21T23:39:00Z</dcterms:modified>
</cp:coreProperties>
</file>