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3F" w:rsidRDefault="00A77B3F" w:rsidP="00A77B3F">
      <w:pPr>
        <w:widowControl w:val="0"/>
        <w:autoSpaceDE w:val="0"/>
        <w:autoSpaceDN w:val="0"/>
        <w:adjustRightInd w:val="0"/>
      </w:pPr>
      <w:bookmarkStart w:id="0" w:name="_GoBack"/>
      <w:bookmarkEnd w:id="0"/>
    </w:p>
    <w:p w:rsidR="00A77B3F" w:rsidRDefault="00A77B3F" w:rsidP="00A77B3F">
      <w:pPr>
        <w:widowControl w:val="0"/>
        <w:autoSpaceDE w:val="0"/>
        <w:autoSpaceDN w:val="0"/>
        <w:adjustRightInd w:val="0"/>
      </w:pPr>
      <w:r>
        <w:rPr>
          <w:b/>
          <w:bCs/>
        </w:rPr>
        <w:t>Section 530.830  Non-Use</w:t>
      </w:r>
      <w:r>
        <w:t xml:space="preserve"> </w:t>
      </w:r>
    </w:p>
    <w:p w:rsidR="00A77B3F" w:rsidRDefault="00A77B3F" w:rsidP="00A77B3F">
      <w:pPr>
        <w:widowControl w:val="0"/>
        <w:autoSpaceDE w:val="0"/>
        <w:autoSpaceDN w:val="0"/>
        <w:adjustRightInd w:val="0"/>
      </w:pPr>
    </w:p>
    <w:p w:rsidR="00A77B3F" w:rsidRDefault="00A77B3F" w:rsidP="00A77B3F">
      <w:pPr>
        <w:widowControl w:val="0"/>
        <w:autoSpaceDE w:val="0"/>
        <w:autoSpaceDN w:val="0"/>
        <w:adjustRightInd w:val="0"/>
        <w:ind w:left="1440" w:hanging="720"/>
      </w:pPr>
      <w:r>
        <w:t>a)</w:t>
      </w:r>
      <w:r>
        <w:tab/>
        <w:t xml:space="preserve">The permittee shall notify the Department within 15 days of the termination of its use of a facility.  If requested to do so by the Department, the permittee shall remove its facilities and restore the right-of-way in accordance with Section 530.250.  Such removals are not expected to be normal requirements, and will be requested only when the abandoned or non-used utility facilities will interfere with anticipated construction or other anticipated use of the right-of-way in the area, or when existence of the abandoned or non-used utility facilities could be detrimental to the highway.  The Department may require the permittee to convey ownership, control, and responsibility of the abandoned facility to the State of Illinois in exchange for being allowed to leave the facility in or on the right-of-way. </w:t>
      </w:r>
    </w:p>
    <w:p w:rsidR="00125E20" w:rsidRDefault="00125E20" w:rsidP="00A77B3F">
      <w:pPr>
        <w:widowControl w:val="0"/>
        <w:autoSpaceDE w:val="0"/>
        <w:autoSpaceDN w:val="0"/>
        <w:adjustRightInd w:val="0"/>
        <w:ind w:left="1440" w:hanging="720"/>
      </w:pPr>
    </w:p>
    <w:p w:rsidR="00A77B3F" w:rsidRDefault="00A77B3F" w:rsidP="00A77B3F">
      <w:pPr>
        <w:widowControl w:val="0"/>
        <w:autoSpaceDE w:val="0"/>
        <w:autoSpaceDN w:val="0"/>
        <w:adjustRightInd w:val="0"/>
        <w:ind w:left="1440" w:hanging="720"/>
      </w:pPr>
      <w:r>
        <w:t>b)</w:t>
      </w:r>
      <w:r>
        <w:tab/>
        <w:t xml:space="preserve">If the permittee terminates its use of facilities attached to a bridge or traffic structure, the Department may require all utility appurtenances be removed at the </w:t>
      </w:r>
      <w:proofErr w:type="spellStart"/>
      <w:r>
        <w:t>permittee's</w:t>
      </w:r>
      <w:proofErr w:type="spellEnd"/>
      <w:r>
        <w:t xml:space="preserve"> expense.  The removal shall include all clamps or other appurtenances.  The bridge or traffic structure where appurtenances were located shall be painted and restored to its original condition as part of the removal. </w:t>
      </w:r>
    </w:p>
    <w:sectPr w:rsidR="00A77B3F" w:rsidSect="00A77B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7B3F"/>
    <w:rsid w:val="00125E20"/>
    <w:rsid w:val="00305806"/>
    <w:rsid w:val="005F2802"/>
    <w:rsid w:val="0082550B"/>
    <w:rsid w:val="00A77B3F"/>
    <w:rsid w:val="00BD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2012-06-21T23:39:00Z</dcterms:created>
  <dcterms:modified xsi:type="dcterms:W3CDTF">2012-06-21T23:39:00Z</dcterms:modified>
</cp:coreProperties>
</file>