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47" w:rsidRDefault="00A66847" w:rsidP="00A668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847" w:rsidRDefault="00A66847" w:rsidP="00A668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530.210  Application Provision</w:t>
      </w:r>
      <w:r>
        <w:t xml:space="preserve"> </w:t>
      </w:r>
    </w:p>
    <w:p w:rsidR="00A66847" w:rsidRDefault="00A66847" w:rsidP="00A66847">
      <w:pPr>
        <w:widowControl w:val="0"/>
        <w:autoSpaceDE w:val="0"/>
        <w:autoSpaceDN w:val="0"/>
        <w:adjustRightInd w:val="0"/>
      </w:pPr>
    </w:p>
    <w:p w:rsidR="00A66847" w:rsidRDefault="00A66847" w:rsidP="00A66847">
      <w:pPr>
        <w:widowControl w:val="0"/>
        <w:autoSpaceDE w:val="0"/>
        <w:autoSpaceDN w:val="0"/>
        <w:adjustRightInd w:val="0"/>
      </w:pPr>
      <w:r>
        <w:t xml:space="preserve">Statements and schematics in the application are material conditions of the permit. </w:t>
      </w:r>
    </w:p>
    <w:sectPr w:rsidR="00A66847" w:rsidSect="00A66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847"/>
    <w:rsid w:val="00044427"/>
    <w:rsid w:val="0079587B"/>
    <w:rsid w:val="00A66847"/>
    <w:rsid w:val="00BD5A4B"/>
    <w:rsid w:val="00E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