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C3" w:rsidRDefault="00D812C3" w:rsidP="00D812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2C3" w:rsidRDefault="00D812C3" w:rsidP="00D812C3">
      <w:pPr>
        <w:widowControl w:val="0"/>
        <w:autoSpaceDE w:val="0"/>
        <w:autoSpaceDN w:val="0"/>
        <w:adjustRightInd w:val="0"/>
        <w:jc w:val="center"/>
      </w:pPr>
      <w:r>
        <w:t>SUBPART E:  SIGNS WHICH MAY BE ERECTED WITHOUT A PERMIT</w:t>
      </w:r>
    </w:p>
    <w:sectPr w:rsidR="00D812C3" w:rsidSect="00D81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2C3"/>
    <w:rsid w:val="005714FB"/>
    <w:rsid w:val="005C3366"/>
    <w:rsid w:val="00641B78"/>
    <w:rsid w:val="00D812C3"/>
    <w:rsid w:val="00F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SIGNS WHICH MAY BE ERECTED WITHOUT A PERMIT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SIGNS WHICH MAY BE ERECTED WITHOUT A PERMIT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