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AE" w:rsidRDefault="00E234AE" w:rsidP="00E234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34AE" w:rsidRDefault="00E234AE" w:rsidP="00E234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522.180  Standards for Signs Advertising the Sale or Lease of Property on which they are Located</w:t>
      </w:r>
      <w:r>
        <w:t xml:space="preserve"> </w:t>
      </w:r>
    </w:p>
    <w:p w:rsidR="00E234AE" w:rsidRDefault="00E234AE" w:rsidP="00E234AE">
      <w:pPr>
        <w:widowControl w:val="0"/>
        <w:autoSpaceDE w:val="0"/>
        <w:autoSpaceDN w:val="0"/>
        <w:adjustRightInd w:val="0"/>
      </w:pPr>
    </w:p>
    <w:p w:rsidR="00E234AE" w:rsidRDefault="00E234AE" w:rsidP="00E234AE">
      <w:pPr>
        <w:widowControl w:val="0"/>
        <w:autoSpaceDE w:val="0"/>
        <w:autoSpaceDN w:val="0"/>
        <w:adjustRightInd w:val="0"/>
      </w:pPr>
      <w:r>
        <w:t xml:space="preserve">In addition to the standards set forth in Section 522.150, the following standards apply to </w:t>
      </w:r>
      <w:r>
        <w:rPr>
          <w:i/>
          <w:iCs/>
        </w:rPr>
        <w:t>signs advertising the sale or lease of property on which they are located along interstate highways outside business areas</w:t>
      </w:r>
      <w:r>
        <w:t xml:space="preserve">: </w:t>
      </w:r>
    </w:p>
    <w:p w:rsidR="00416E5F" w:rsidRDefault="00416E5F" w:rsidP="00E234AE">
      <w:pPr>
        <w:widowControl w:val="0"/>
        <w:autoSpaceDE w:val="0"/>
        <w:autoSpaceDN w:val="0"/>
        <w:adjustRightInd w:val="0"/>
      </w:pPr>
    </w:p>
    <w:p w:rsidR="003277A9" w:rsidRDefault="00E234AE" w:rsidP="00E234AE">
      <w:pPr>
        <w:widowControl w:val="0"/>
        <w:autoSpaceDE w:val="0"/>
        <w:autoSpaceDN w:val="0"/>
        <w:adjustRightInd w:val="0"/>
        <w:ind w:left="1440" w:hanging="720"/>
        <w:rPr>
          <w:i/>
          <w:iCs/>
        </w:rPr>
      </w:pPr>
      <w:r>
        <w:t>a)</w:t>
      </w:r>
      <w:r>
        <w:tab/>
      </w:r>
      <w:r>
        <w:rPr>
          <w:i/>
          <w:iCs/>
        </w:rPr>
        <w:t>There may not be more than one such sign designed to attract traffic</w:t>
      </w:r>
      <w:r>
        <w:t xml:space="preserve"> on the highway </w:t>
      </w:r>
      <w:r>
        <w:rPr>
          <w:i/>
          <w:iCs/>
        </w:rPr>
        <w:t>proceeding in any one direction.</w:t>
      </w:r>
    </w:p>
    <w:p w:rsidR="00416E5F" w:rsidRDefault="00416E5F" w:rsidP="00E234AE">
      <w:pPr>
        <w:widowControl w:val="0"/>
        <w:autoSpaceDE w:val="0"/>
        <w:autoSpaceDN w:val="0"/>
        <w:adjustRightInd w:val="0"/>
        <w:ind w:left="1440" w:hanging="720"/>
      </w:pPr>
    </w:p>
    <w:p w:rsidR="00E234AE" w:rsidRDefault="00E234AE" w:rsidP="00E234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Such signs </w:t>
      </w:r>
      <w:r>
        <w:rPr>
          <w:i/>
          <w:iCs/>
        </w:rPr>
        <w:t>may not exceed</w:t>
      </w:r>
      <w:r>
        <w:t xml:space="preserve"> twenty feet in length, width or height or </w:t>
      </w:r>
      <w:r>
        <w:rPr>
          <w:i/>
          <w:iCs/>
        </w:rPr>
        <w:t>one hundred fifty square feet</w:t>
      </w:r>
      <w:r>
        <w:t xml:space="preserve"> (Section 4.02(a) and (b) of the Act) in area, including border and trim, but excluding supports. </w:t>
      </w:r>
    </w:p>
    <w:sectPr w:rsidR="00E234AE" w:rsidSect="00E234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34AE"/>
    <w:rsid w:val="003277A9"/>
    <w:rsid w:val="00416E5F"/>
    <w:rsid w:val="005C3366"/>
    <w:rsid w:val="008A4F33"/>
    <w:rsid w:val="00B35D8A"/>
    <w:rsid w:val="00E234AE"/>
    <w:rsid w:val="00F4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522</vt:lpstr>
    </vt:vector>
  </TitlesOfParts>
  <Company>General Assembly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522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