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E8" w:rsidRDefault="000876E8" w:rsidP="002E11A9">
      <w:bookmarkStart w:id="0" w:name="_GoBack"/>
      <w:bookmarkEnd w:id="0"/>
    </w:p>
    <w:p w:rsidR="002E11A9" w:rsidRPr="000876E8" w:rsidRDefault="002E11A9" w:rsidP="002E11A9">
      <w:pPr>
        <w:rPr>
          <w:b/>
        </w:rPr>
      </w:pPr>
      <w:r w:rsidRPr="000876E8">
        <w:rPr>
          <w:b/>
        </w:rPr>
        <w:t>Section 455.60  Contracts</w:t>
      </w:r>
    </w:p>
    <w:p w:rsidR="002E11A9" w:rsidRPr="002E11A9" w:rsidRDefault="002E11A9" w:rsidP="002E11A9"/>
    <w:p w:rsidR="002E11A9" w:rsidRPr="002E11A9" w:rsidRDefault="002E11A9" w:rsidP="002E11A9">
      <w:r w:rsidRPr="002E11A9">
        <w:t>The Department will award annual contracts out of appropriations to the Department from the Cycle Rider Safety Training Fund to be used by the Regional Centers to conduct approved Cycle Rider Safety Training Courses.  (See Section 7 of the Act.)  An approved contract executed by the Department is required before the State is bound.</w:t>
      </w:r>
    </w:p>
    <w:p w:rsidR="002E11A9" w:rsidRPr="002E11A9" w:rsidRDefault="002E11A9" w:rsidP="002E11A9"/>
    <w:p w:rsidR="002E11A9" w:rsidRPr="002E11A9" w:rsidRDefault="000876E8" w:rsidP="000876E8">
      <w:pPr>
        <w:ind w:firstLine="720"/>
      </w:pPr>
      <w:r>
        <w:t>a)</w:t>
      </w:r>
      <w:r>
        <w:tab/>
      </w:r>
      <w:r w:rsidR="002E11A9" w:rsidRPr="002E11A9">
        <w:t>Content of Contracts</w:t>
      </w:r>
    </w:p>
    <w:p w:rsidR="002E11A9" w:rsidRPr="002E11A9" w:rsidRDefault="002E11A9" w:rsidP="000876E8">
      <w:pPr>
        <w:ind w:left="1440"/>
      </w:pPr>
      <w:r w:rsidRPr="002E11A9">
        <w:t>Each contract must include provisions defining a sound and complete agreement, including the:</w:t>
      </w:r>
    </w:p>
    <w:p w:rsidR="002E11A9" w:rsidRPr="002E11A9" w:rsidRDefault="002E11A9" w:rsidP="002E11A9"/>
    <w:p w:rsidR="002E11A9" w:rsidRPr="002E11A9" w:rsidRDefault="002E11A9" w:rsidP="000876E8">
      <w:pPr>
        <w:ind w:left="1440"/>
      </w:pPr>
      <w:r w:rsidRPr="002E11A9">
        <w:t>1)</w:t>
      </w:r>
      <w:r w:rsidRPr="002E11A9">
        <w:tab/>
        <w:t>Nature and scope of the work to be performed;</w:t>
      </w:r>
    </w:p>
    <w:p w:rsidR="002E11A9" w:rsidRPr="002E11A9" w:rsidRDefault="002E11A9" w:rsidP="000876E8">
      <w:pPr>
        <w:ind w:left="1440"/>
      </w:pPr>
    </w:p>
    <w:p w:rsidR="002E11A9" w:rsidRPr="002E11A9" w:rsidRDefault="002E11A9" w:rsidP="000876E8">
      <w:pPr>
        <w:ind w:left="1440"/>
      </w:pPr>
      <w:r w:rsidRPr="002E11A9">
        <w:t>2)</w:t>
      </w:r>
      <w:r w:rsidRPr="002E11A9">
        <w:tab/>
        <w:t>Time frame for performance;</w:t>
      </w:r>
    </w:p>
    <w:p w:rsidR="002E11A9" w:rsidRPr="002E11A9" w:rsidRDefault="002E11A9" w:rsidP="000876E8">
      <w:pPr>
        <w:ind w:left="1440"/>
      </w:pPr>
    </w:p>
    <w:p w:rsidR="002E11A9" w:rsidRPr="002E11A9" w:rsidRDefault="002E11A9" w:rsidP="000876E8">
      <w:pPr>
        <w:ind w:left="1440"/>
      </w:pPr>
      <w:r w:rsidRPr="002E11A9">
        <w:t>3)</w:t>
      </w:r>
      <w:r w:rsidRPr="002E11A9">
        <w:tab/>
        <w:t xml:space="preserve">Contract </w:t>
      </w:r>
      <w:r w:rsidR="00F40E2D">
        <w:t>t</w:t>
      </w:r>
      <w:r w:rsidRPr="002E11A9">
        <w:t>ermination/</w:t>
      </w:r>
      <w:r w:rsidR="00F40E2D">
        <w:t>c</w:t>
      </w:r>
      <w:r w:rsidRPr="002E11A9">
        <w:t>ancellation provisions;</w:t>
      </w:r>
    </w:p>
    <w:p w:rsidR="002E11A9" w:rsidRPr="002E11A9" w:rsidRDefault="002E11A9" w:rsidP="000876E8">
      <w:pPr>
        <w:ind w:left="1440"/>
      </w:pPr>
    </w:p>
    <w:p w:rsidR="002E11A9" w:rsidRPr="002E11A9" w:rsidRDefault="002E11A9" w:rsidP="000876E8">
      <w:pPr>
        <w:ind w:left="1440"/>
      </w:pPr>
      <w:r w:rsidRPr="002E11A9">
        <w:t>4)</w:t>
      </w:r>
      <w:r w:rsidRPr="002E11A9">
        <w:tab/>
        <w:t>Total cost for the contract; and</w:t>
      </w:r>
    </w:p>
    <w:p w:rsidR="002E11A9" w:rsidRPr="002E11A9" w:rsidRDefault="002E11A9" w:rsidP="000876E8">
      <w:pPr>
        <w:ind w:left="1440"/>
      </w:pPr>
    </w:p>
    <w:p w:rsidR="002E11A9" w:rsidRPr="002E11A9" w:rsidRDefault="002E11A9" w:rsidP="000876E8">
      <w:pPr>
        <w:ind w:left="1440"/>
      </w:pPr>
      <w:r w:rsidRPr="002E11A9">
        <w:t>5)</w:t>
      </w:r>
      <w:r w:rsidRPr="002E11A9">
        <w:tab/>
        <w:t>Certifications.</w:t>
      </w:r>
    </w:p>
    <w:p w:rsidR="002E11A9" w:rsidRPr="002E11A9" w:rsidRDefault="002E11A9" w:rsidP="002E11A9"/>
    <w:p w:rsidR="002E11A9" w:rsidRPr="002E11A9" w:rsidRDefault="002E11A9" w:rsidP="000876E8">
      <w:pPr>
        <w:ind w:firstLine="720"/>
      </w:pPr>
      <w:r w:rsidRPr="002E11A9">
        <w:t>b)</w:t>
      </w:r>
      <w:r w:rsidRPr="002E11A9">
        <w:tab/>
        <w:t>Contract Termination/Cancellation</w:t>
      </w:r>
    </w:p>
    <w:p w:rsidR="002E11A9" w:rsidRPr="002E11A9" w:rsidRDefault="002E11A9" w:rsidP="000876E8">
      <w:pPr>
        <w:ind w:left="1440"/>
      </w:pPr>
      <w:r w:rsidRPr="002E11A9">
        <w:t xml:space="preserve">The obligation of the State will cease immediately without penalty or further payment being required if, in any fiscal year, the General Assembly fails to appropriate or otherwise make funds available for contracts.  A contract may be terminated by either party upon 30 days written notice.  Failure to carry out the conditions set forth in the contract and this Part will constitute a breach of the contract and may result in termination of the contract.  Upon termination, the </w:t>
      </w:r>
      <w:smartTag w:uri="urn:schemas-microsoft-com:office:smarttags" w:element="place">
        <w:smartTag w:uri="urn:schemas-microsoft-com:office:smarttags" w:element="PlaceName">
          <w:r w:rsidRPr="002E11A9">
            <w:t>Regional</w:t>
          </w:r>
        </w:smartTag>
        <w:r w:rsidRPr="002E11A9">
          <w:t xml:space="preserve"> </w:t>
        </w:r>
        <w:smartTag w:uri="urn:schemas-microsoft-com:office:smarttags" w:element="PlaceType">
          <w:r w:rsidRPr="002E11A9">
            <w:t>Center</w:t>
          </w:r>
        </w:smartTag>
      </w:smartTag>
      <w:r w:rsidRPr="002E11A9">
        <w:t xml:space="preserve"> will be reimbursed for work satisfactorily completed prior to the date of termination. </w:t>
      </w:r>
    </w:p>
    <w:sectPr w:rsidR="002E11A9" w:rsidRPr="002E11A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EEE" w:rsidRDefault="00A25EEE">
      <w:r>
        <w:separator/>
      </w:r>
    </w:p>
  </w:endnote>
  <w:endnote w:type="continuationSeparator" w:id="0">
    <w:p w:rsidR="00A25EEE" w:rsidRDefault="00A2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EEE" w:rsidRDefault="00A25EEE">
      <w:r>
        <w:separator/>
      </w:r>
    </w:p>
  </w:footnote>
  <w:footnote w:type="continuationSeparator" w:id="0">
    <w:p w:rsidR="00A25EEE" w:rsidRDefault="00A25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277"/>
    <w:multiLevelType w:val="singleLevel"/>
    <w:tmpl w:val="9C5C258A"/>
    <w:lvl w:ilvl="0">
      <w:start w:val="1"/>
      <w:numFmt w:val="lowerLetter"/>
      <w:lvlText w:val="%1)"/>
      <w:lvlJc w:val="left"/>
      <w:pPr>
        <w:tabs>
          <w:tab w:val="num" w:pos="1440"/>
        </w:tabs>
        <w:ind w:left="144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11A9"/>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876E8"/>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0ABC"/>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05CA"/>
    <w:rsid w:val="002C5D80"/>
    <w:rsid w:val="002C75E4"/>
    <w:rsid w:val="002D3C4D"/>
    <w:rsid w:val="002D3FBA"/>
    <w:rsid w:val="002D7620"/>
    <w:rsid w:val="002E11A9"/>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3F7B6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194"/>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15F66"/>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024E"/>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5EEE"/>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0E2D"/>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2E11A9"/>
    <w:pPr>
      <w:ind w:left="1440"/>
    </w:pPr>
    <w:rPr>
      <w: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2E11A9"/>
    <w:pPr>
      <w:ind w:left="1440"/>
    </w:pPr>
    <w:rPr>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25935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2012-06-21T23:34:00Z</dcterms:created>
  <dcterms:modified xsi:type="dcterms:W3CDTF">2012-06-21T23:34:00Z</dcterms:modified>
</cp:coreProperties>
</file>