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DA" w:rsidRDefault="00FE00DA" w:rsidP="00FE00DA">
      <w:pPr>
        <w:widowControl w:val="0"/>
        <w:autoSpaceDE w:val="0"/>
        <w:autoSpaceDN w:val="0"/>
        <w:adjustRightInd w:val="0"/>
      </w:pPr>
      <w:bookmarkStart w:id="0" w:name="_GoBack"/>
      <w:bookmarkEnd w:id="0"/>
    </w:p>
    <w:p w:rsidR="00FE00DA" w:rsidRDefault="00FE00DA" w:rsidP="00FE00DA">
      <w:pPr>
        <w:widowControl w:val="0"/>
        <w:autoSpaceDE w:val="0"/>
        <w:autoSpaceDN w:val="0"/>
        <w:adjustRightInd w:val="0"/>
      </w:pPr>
      <w:r>
        <w:rPr>
          <w:b/>
          <w:bCs/>
        </w:rPr>
        <w:t>Section 454.10  General Information</w:t>
      </w:r>
      <w:r>
        <w:t xml:space="preserve"> </w:t>
      </w:r>
    </w:p>
    <w:p w:rsidR="00FE00DA" w:rsidRDefault="00FE00DA" w:rsidP="00FE00DA">
      <w:pPr>
        <w:widowControl w:val="0"/>
        <w:autoSpaceDE w:val="0"/>
        <w:autoSpaceDN w:val="0"/>
        <w:adjustRightInd w:val="0"/>
      </w:pPr>
    </w:p>
    <w:p w:rsidR="00FE00DA" w:rsidRDefault="00FE00DA" w:rsidP="00FE00DA">
      <w:pPr>
        <w:widowControl w:val="0"/>
        <w:autoSpaceDE w:val="0"/>
        <w:autoSpaceDN w:val="0"/>
        <w:adjustRightInd w:val="0"/>
        <w:ind w:left="1440" w:hanging="720"/>
      </w:pPr>
      <w:r>
        <w:t>a)</w:t>
      </w:r>
      <w:r>
        <w:tab/>
        <w:t xml:space="preserve">Scope of Rules.  These rules prescribe the requirements of the Illinois Department of Transportation governing the rates to be charged for safety tests of second division vehicles other than school buses and prescribes the practices and procedures which shall govern all hearings conducted by the Department relating to rates charged by Official Testing Stations. </w:t>
      </w:r>
    </w:p>
    <w:p w:rsidR="008526BE" w:rsidRDefault="008526BE" w:rsidP="00FE00DA">
      <w:pPr>
        <w:widowControl w:val="0"/>
        <w:autoSpaceDE w:val="0"/>
        <w:autoSpaceDN w:val="0"/>
        <w:adjustRightInd w:val="0"/>
        <w:ind w:left="1440" w:hanging="720"/>
      </w:pPr>
    </w:p>
    <w:p w:rsidR="00FE00DA" w:rsidRDefault="00FE00DA" w:rsidP="00FE00DA">
      <w:pPr>
        <w:widowControl w:val="0"/>
        <w:autoSpaceDE w:val="0"/>
        <w:autoSpaceDN w:val="0"/>
        <w:adjustRightInd w:val="0"/>
        <w:ind w:left="1440" w:hanging="720"/>
      </w:pPr>
      <w:r>
        <w:t>b)</w:t>
      </w:r>
      <w:r>
        <w:tab/>
        <w:t xml:space="preserve">Applicability.  These rules apply to every operator of an Official Testing Station conducting safety tests of second division vehicles other than school buses, even though safety tests of school buses are conducted. </w:t>
      </w:r>
    </w:p>
    <w:p w:rsidR="008526BE" w:rsidRDefault="008526BE" w:rsidP="00FE00DA">
      <w:pPr>
        <w:widowControl w:val="0"/>
        <w:autoSpaceDE w:val="0"/>
        <w:autoSpaceDN w:val="0"/>
        <w:adjustRightInd w:val="0"/>
        <w:ind w:left="1440" w:hanging="720"/>
      </w:pPr>
    </w:p>
    <w:p w:rsidR="00FE00DA" w:rsidRDefault="00FE00DA" w:rsidP="00FE00DA">
      <w:pPr>
        <w:widowControl w:val="0"/>
        <w:autoSpaceDE w:val="0"/>
        <w:autoSpaceDN w:val="0"/>
        <w:adjustRightInd w:val="0"/>
        <w:ind w:left="1440" w:hanging="720"/>
      </w:pPr>
      <w:r>
        <w:t>c)</w:t>
      </w:r>
      <w:r>
        <w:tab/>
        <w:t xml:space="preserve">References.  These rules shall be referred to as the "Rules on Rates". </w:t>
      </w:r>
    </w:p>
    <w:sectPr w:rsidR="00FE00DA" w:rsidSect="00FE00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00DA"/>
    <w:rsid w:val="0049195F"/>
    <w:rsid w:val="005C3366"/>
    <w:rsid w:val="008526BE"/>
    <w:rsid w:val="009B22D4"/>
    <w:rsid w:val="00E26B5B"/>
    <w:rsid w:val="00FE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