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213" w:rsidRDefault="0077693D" w:rsidP="0092321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923213">
        <w:rPr>
          <w:b/>
          <w:bCs/>
        </w:rPr>
        <w:t xml:space="preserve">Section </w:t>
      </w:r>
      <w:proofErr w:type="spellStart"/>
      <w:r w:rsidR="00923213">
        <w:rPr>
          <w:b/>
          <w:bCs/>
        </w:rPr>
        <w:t>451.APPENDIX</w:t>
      </w:r>
      <w:proofErr w:type="spellEnd"/>
      <w:r w:rsidR="00923213">
        <w:rPr>
          <w:b/>
          <w:bCs/>
        </w:rPr>
        <w:t xml:space="preserve"> G  </w:t>
      </w:r>
      <w:r>
        <w:rPr>
          <w:b/>
          <w:bCs/>
        </w:rPr>
        <w:t xml:space="preserve"> </w:t>
      </w:r>
      <w:r w:rsidR="00923213">
        <w:rPr>
          <w:b/>
          <w:bCs/>
        </w:rPr>
        <w:t>Illinois Minimum Standards for School Bus - Van Type Conversion 1-16 Passengers Purchased Prior to September 1974 (Repealed)</w:t>
      </w:r>
      <w:r w:rsidR="00923213">
        <w:t xml:space="preserve"> </w:t>
      </w:r>
    </w:p>
    <w:p w:rsidR="00923213" w:rsidRDefault="00923213" w:rsidP="00923213">
      <w:pPr>
        <w:widowControl w:val="0"/>
        <w:autoSpaceDE w:val="0"/>
        <w:autoSpaceDN w:val="0"/>
        <w:adjustRightInd w:val="0"/>
      </w:pPr>
    </w:p>
    <w:p w:rsidR="00923213" w:rsidRDefault="00923213" w:rsidP="0092321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4394, effective March 13, 1995) </w:t>
      </w:r>
    </w:p>
    <w:sectPr w:rsidR="00923213" w:rsidSect="009232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3213"/>
    <w:rsid w:val="004D5A21"/>
    <w:rsid w:val="005C3366"/>
    <w:rsid w:val="0077693D"/>
    <w:rsid w:val="00817109"/>
    <w:rsid w:val="00923213"/>
    <w:rsid w:val="00E3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451</vt:lpstr>
    </vt:vector>
  </TitlesOfParts>
  <Company>State of Illinois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451</dc:title>
  <dc:subject/>
  <dc:creator>Illinois General Assembly</dc:creator>
  <cp:keywords/>
  <dc:description/>
  <cp:lastModifiedBy>Roberts, John</cp:lastModifiedBy>
  <cp:revision>3</cp:revision>
  <dcterms:created xsi:type="dcterms:W3CDTF">2012-06-21T23:32:00Z</dcterms:created>
  <dcterms:modified xsi:type="dcterms:W3CDTF">2012-06-21T23:32:00Z</dcterms:modified>
</cp:coreProperties>
</file>