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909" w:rsidRDefault="00FC7909" w:rsidP="00FC7909">
      <w:pPr>
        <w:widowControl w:val="0"/>
        <w:autoSpaceDE w:val="0"/>
        <w:autoSpaceDN w:val="0"/>
        <w:adjustRightInd w:val="0"/>
      </w:pPr>
      <w:bookmarkStart w:id="0" w:name="_GoBack"/>
      <w:bookmarkEnd w:id="0"/>
    </w:p>
    <w:p w:rsidR="00FC7909" w:rsidRDefault="00FC7909" w:rsidP="00FC7909">
      <w:pPr>
        <w:widowControl w:val="0"/>
        <w:autoSpaceDE w:val="0"/>
        <w:autoSpaceDN w:val="0"/>
        <w:adjustRightInd w:val="0"/>
      </w:pPr>
      <w:r>
        <w:rPr>
          <w:b/>
          <w:bCs/>
        </w:rPr>
        <w:t>Section 450.640  Appeal</w:t>
      </w:r>
      <w:r>
        <w:t xml:space="preserve"> </w:t>
      </w:r>
    </w:p>
    <w:p w:rsidR="00FC7909" w:rsidRDefault="00FC7909" w:rsidP="00FC7909">
      <w:pPr>
        <w:widowControl w:val="0"/>
        <w:autoSpaceDE w:val="0"/>
        <w:autoSpaceDN w:val="0"/>
        <w:adjustRightInd w:val="0"/>
      </w:pPr>
    </w:p>
    <w:p w:rsidR="00FC7909" w:rsidRDefault="00FC7909" w:rsidP="00FC7909">
      <w:pPr>
        <w:widowControl w:val="0"/>
        <w:autoSpaceDE w:val="0"/>
        <w:autoSpaceDN w:val="0"/>
        <w:adjustRightInd w:val="0"/>
      </w:pPr>
      <w:r>
        <w:t xml:space="preserve">Appeal of any final order entered by the Secretary shall be made in accordance with the Administrative Review Law of the State of Illinois (Ill. Rev. Stat. 1981, ch. 110, par. 3-101 et seq.). </w:t>
      </w:r>
    </w:p>
    <w:sectPr w:rsidR="00FC7909" w:rsidSect="00FC79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7909"/>
    <w:rsid w:val="003160C3"/>
    <w:rsid w:val="005C3366"/>
    <w:rsid w:val="007A29D2"/>
    <w:rsid w:val="00F957BC"/>
    <w:rsid w:val="00FC7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2012-06-21T23:32:00Z</dcterms:created>
  <dcterms:modified xsi:type="dcterms:W3CDTF">2012-06-21T23:32:00Z</dcterms:modified>
</cp:coreProperties>
</file>