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0B" w:rsidRDefault="00EF0C0B" w:rsidP="00935A8C">
      <w:pPr>
        <w:rPr>
          <w:b/>
        </w:rPr>
      </w:pPr>
      <w:bookmarkStart w:id="0" w:name="_GoBack"/>
      <w:bookmarkEnd w:id="0"/>
    </w:p>
    <w:p w:rsidR="00EB424E" w:rsidRPr="00D4788A" w:rsidRDefault="00D4788A" w:rsidP="00935A8C">
      <w:pPr>
        <w:rPr>
          <w:b/>
        </w:rPr>
      </w:pPr>
      <w:r w:rsidRPr="00D4788A">
        <w:rPr>
          <w:b/>
        </w:rPr>
        <w:t>Section 448.EXHIBIT B</w:t>
      </w:r>
      <w:r w:rsidR="008C5DBB" w:rsidRPr="00EF0C0B">
        <w:rPr>
          <w:b/>
          <w:rPrChange w:id="1" w:author="ClaypoolKR" w:date="2002-11-13T13:48:00Z">
            <w:rPr>
              <w:b/>
              <w:u w:val="single"/>
            </w:rPr>
          </w:rPrChange>
        </w:rPr>
        <w:t xml:space="preserve"> </w:t>
      </w:r>
      <w:r w:rsidRPr="00EF0C0B">
        <w:rPr>
          <w:b/>
          <w:rPrChange w:id="2" w:author="ClaypoolKR" w:date="2002-11-13T13:48:00Z">
            <w:rPr>
              <w:b/>
              <w:u w:val="single"/>
            </w:rPr>
          </w:rPrChange>
        </w:rPr>
        <w:t xml:space="preserve"> </w:t>
      </w:r>
      <w:r w:rsidRPr="00D4788A">
        <w:rPr>
          <w:b/>
        </w:rPr>
        <w:t>Contract Carriers</w:t>
      </w:r>
    </w:p>
    <w:p w:rsidR="00D4788A" w:rsidRDefault="00D4788A" w:rsidP="00935A8C"/>
    <w:p w:rsidR="00D4788A" w:rsidRDefault="00654643" w:rsidP="00654643">
      <w:pPr>
        <w:ind w:left="720" w:hanging="720"/>
      </w:pPr>
      <w:r>
        <w:t>19.</w:t>
      </w:r>
      <w:r w:rsidRPr="00654643">
        <w:t>1</w:t>
      </w:r>
      <w:r>
        <w:tab/>
      </w:r>
      <w:r w:rsidR="00D4788A" w:rsidRPr="00654643">
        <w:rPr>
          <w:i/>
        </w:rPr>
        <w:t>Every</w:t>
      </w:r>
      <w:r w:rsidR="00D4788A">
        <w:rPr>
          <w:i/>
        </w:rPr>
        <w:t xml:space="preserve"> owner of a contract carrier transporting employees in the course of their employment on a highway </w:t>
      </w:r>
      <w:r w:rsidR="00D4788A" w:rsidRPr="008C5DBB">
        <w:t>in Illinois</w:t>
      </w:r>
      <w:r w:rsidR="00D4788A">
        <w:rPr>
          <w:i/>
        </w:rPr>
        <w:t xml:space="preserve"> in a vehicle designed to carry 15 or fewer passengers shall, before operating the vehicle upon the highways </w:t>
      </w:r>
      <w:r w:rsidR="00D4788A" w:rsidRPr="008C5DBB">
        <w:t>in</w:t>
      </w:r>
      <w:r w:rsidR="00D4788A">
        <w:rPr>
          <w:i/>
        </w:rPr>
        <w:t xml:space="preserve"> Illinois, submit it to a safety test and secure a certificate of safety furnished by the Department as set forth in Section 13-109 </w:t>
      </w:r>
      <w:r w:rsidR="00D4788A" w:rsidRPr="008C5DBB">
        <w:t>of the Illinois</w:t>
      </w:r>
      <w:r w:rsidR="00D4788A">
        <w:t xml:space="preserve"> Vehicle Code. [625 ILCS 5/13-101]</w:t>
      </w:r>
    </w:p>
    <w:p w:rsidR="00D4788A" w:rsidRDefault="00D4788A" w:rsidP="00D4788A"/>
    <w:p w:rsidR="00D4788A" w:rsidRDefault="00654643" w:rsidP="00654643">
      <w:pPr>
        <w:ind w:left="720" w:hanging="720"/>
      </w:pPr>
      <w:r>
        <w:t>19.2</w:t>
      </w:r>
      <w:r>
        <w:tab/>
      </w:r>
      <w:r w:rsidR="00D4788A">
        <w:t xml:space="preserve">Contract carriers must meet the requirements of Section </w:t>
      </w:r>
      <w:proofErr w:type="spellStart"/>
      <w:r w:rsidR="00D4788A">
        <w:t>448.Appendix</w:t>
      </w:r>
      <w:proofErr w:type="spellEnd"/>
      <w:r w:rsidR="00D4788A">
        <w:t xml:space="preserve"> A (Safety Test Procedures and Specifications).</w:t>
      </w:r>
    </w:p>
    <w:p w:rsidR="00D4788A" w:rsidRDefault="00D4788A" w:rsidP="00D4788A"/>
    <w:p w:rsidR="00D4788A" w:rsidRDefault="00654643" w:rsidP="00654643">
      <w:pPr>
        <w:ind w:left="720" w:hanging="720"/>
      </w:pPr>
      <w:r>
        <w:t>19.3</w:t>
      </w:r>
      <w:r>
        <w:tab/>
      </w:r>
      <w:r w:rsidR="00D4788A">
        <w:t>If the contract carrier vehicle meets the applicable requirements of this Part, the certified safety tester shall affix a certificate of safety to the windshield of the vehicle as prescribed in 92 Ill. Adm. Code 451.140(o).</w:t>
      </w:r>
    </w:p>
    <w:p w:rsidR="00D4788A" w:rsidRDefault="00D4788A" w:rsidP="00D4788A"/>
    <w:p w:rsidR="00D4788A" w:rsidRDefault="00654643" w:rsidP="00654643">
      <w:pPr>
        <w:ind w:left="720" w:hanging="720"/>
      </w:pPr>
      <w:r w:rsidRPr="00654643">
        <w:t>19.4</w:t>
      </w:r>
      <w:r>
        <w:rPr>
          <w:i/>
        </w:rPr>
        <w:tab/>
        <w:t>First division vehicles (those vehicles designed for the carrying of not more than</w:t>
      </w:r>
      <w:r>
        <w:t xml:space="preserve"> </w:t>
      </w:r>
      <w:r w:rsidRPr="008C5DBB">
        <w:rPr>
          <w:i/>
        </w:rPr>
        <w:t xml:space="preserve">10 </w:t>
      </w:r>
      <w:r>
        <w:rPr>
          <w:i/>
        </w:rPr>
        <w:t>persons)</w:t>
      </w:r>
      <w:r>
        <w:t xml:space="preserve"> [625 ILCS 5/1-217] are not required to be equipped with warning devices or splash guards.</w:t>
      </w:r>
    </w:p>
    <w:p w:rsidR="00654643" w:rsidRDefault="00654643" w:rsidP="00D4788A"/>
    <w:p w:rsidR="00654643" w:rsidRDefault="00654643" w:rsidP="00654643">
      <w:pPr>
        <w:ind w:left="720" w:hanging="720"/>
      </w:pPr>
      <w:r>
        <w:t>19.5</w:t>
      </w:r>
      <w:r>
        <w:tab/>
      </w:r>
      <w:r w:rsidRPr="008C5DBB">
        <w:rPr>
          <w:i/>
        </w:rPr>
        <w:t>Second</w:t>
      </w:r>
      <w:r>
        <w:t xml:space="preserve"> </w:t>
      </w:r>
      <w:r>
        <w:rPr>
          <w:i/>
        </w:rPr>
        <w:t xml:space="preserve">division vehicles (those vehicles which are designed for carrying more than </w:t>
      </w:r>
      <w:r w:rsidRPr="008C5DBB">
        <w:rPr>
          <w:i/>
        </w:rPr>
        <w:t>10</w:t>
      </w:r>
      <w:r>
        <w:t xml:space="preserve"> </w:t>
      </w:r>
      <w:r>
        <w:rPr>
          <w:i/>
        </w:rPr>
        <w:t>persons)</w:t>
      </w:r>
      <w:r>
        <w:t xml:space="preserve"> [625 ILCS 5/1-217] must meet the requirements of Section </w:t>
      </w:r>
      <w:proofErr w:type="spellStart"/>
      <w:r>
        <w:t>448.Appendix</w:t>
      </w:r>
      <w:proofErr w:type="spellEnd"/>
      <w:r>
        <w:t xml:space="preserve"> C (Buses</w:t>
      </w:r>
      <w:r w:rsidR="00C25C88">
        <w:t xml:space="preserve"> </w:t>
      </w:r>
      <w:r w:rsidR="008C5DBB">
        <w:t>–</w:t>
      </w:r>
      <w:r w:rsidR="00C25C88">
        <w:t xml:space="preserve"> </w:t>
      </w:r>
      <w:r>
        <w:t>Additional Requirements).</w:t>
      </w:r>
    </w:p>
    <w:p w:rsidR="00654643" w:rsidRDefault="00654643" w:rsidP="00D4788A"/>
    <w:p w:rsidR="00654643" w:rsidRPr="00D55B37" w:rsidRDefault="00654643">
      <w:pPr>
        <w:pStyle w:val="JCARSourceNote"/>
        <w:ind w:firstLine="720"/>
      </w:pPr>
      <w:r w:rsidRPr="00D55B37">
        <w:t xml:space="preserve">(Source:  Added at 26 Ill. Reg. </w:t>
      </w:r>
      <w:r w:rsidR="0008513B">
        <w:t>18479</w:t>
      </w:r>
      <w:r w:rsidRPr="00D55B37">
        <w:t xml:space="preserve">, effective </w:t>
      </w:r>
      <w:r w:rsidR="0008513B">
        <w:t>December 12, 2002</w:t>
      </w:r>
      <w:r w:rsidRPr="00D55B37">
        <w:t>)</w:t>
      </w:r>
    </w:p>
    <w:sectPr w:rsidR="00654643" w:rsidRPr="00D55B37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66F5">
      <w:r>
        <w:separator/>
      </w:r>
    </w:p>
  </w:endnote>
  <w:endnote w:type="continuationSeparator" w:id="0">
    <w:p w:rsidR="00000000" w:rsidRDefault="0059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66F5">
      <w:r>
        <w:separator/>
      </w:r>
    </w:p>
  </w:footnote>
  <w:footnote w:type="continuationSeparator" w:id="0">
    <w:p w:rsidR="00000000" w:rsidRDefault="0059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501DD"/>
    <w:multiLevelType w:val="multilevel"/>
    <w:tmpl w:val="496C4038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7792235"/>
    <w:multiLevelType w:val="multilevel"/>
    <w:tmpl w:val="9140C1E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7A28BB"/>
    <w:multiLevelType w:val="multilevel"/>
    <w:tmpl w:val="9140C1E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4AE2414"/>
    <w:multiLevelType w:val="multilevel"/>
    <w:tmpl w:val="496C4038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AF03E7F"/>
    <w:multiLevelType w:val="multilevel"/>
    <w:tmpl w:val="9140C1E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52B41EC"/>
    <w:multiLevelType w:val="multilevel"/>
    <w:tmpl w:val="5E263CF8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6">
    <w:nsid w:val="57F10C08"/>
    <w:multiLevelType w:val="multilevel"/>
    <w:tmpl w:val="97C0224C"/>
    <w:lvl w:ilvl="0">
      <w:start w:val="1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FB3"/>
    <w:rsid w:val="0008513B"/>
    <w:rsid w:val="000C32A3"/>
    <w:rsid w:val="000D225F"/>
    <w:rsid w:val="001C7D95"/>
    <w:rsid w:val="001E3074"/>
    <w:rsid w:val="00225354"/>
    <w:rsid w:val="002524EC"/>
    <w:rsid w:val="002A643F"/>
    <w:rsid w:val="00337CEB"/>
    <w:rsid w:val="00367A2E"/>
    <w:rsid w:val="003877E3"/>
    <w:rsid w:val="003962F3"/>
    <w:rsid w:val="003F3A28"/>
    <w:rsid w:val="003F5FD7"/>
    <w:rsid w:val="00431CFE"/>
    <w:rsid w:val="004D73D3"/>
    <w:rsid w:val="005001C5"/>
    <w:rsid w:val="0052308E"/>
    <w:rsid w:val="00530BE1"/>
    <w:rsid w:val="00542E97"/>
    <w:rsid w:val="0056157E"/>
    <w:rsid w:val="0056501E"/>
    <w:rsid w:val="005966F5"/>
    <w:rsid w:val="00654643"/>
    <w:rsid w:val="006A2114"/>
    <w:rsid w:val="006F7D3F"/>
    <w:rsid w:val="00780733"/>
    <w:rsid w:val="008271B1"/>
    <w:rsid w:val="00833995"/>
    <w:rsid w:val="00837F88"/>
    <w:rsid w:val="0084781C"/>
    <w:rsid w:val="008C5DBB"/>
    <w:rsid w:val="00935A8C"/>
    <w:rsid w:val="0098276C"/>
    <w:rsid w:val="009D7465"/>
    <w:rsid w:val="00A002BF"/>
    <w:rsid w:val="00A2265D"/>
    <w:rsid w:val="00A600AA"/>
    <w:rsid w:val="00AE5547"/>
    <w:rsid w:val="00B07CD7"/>
    <w:rsid w:val="00B35D67"/>
    <w:rsid w:val="00B516F7"/>
    <w:rsid w:val="00B71177"/>
    <w:rsid w:val="00C25C88"/>
    <w:rsid w:val="00C4537A"/>
    <w:rsid w:val="00CC13F9"/>
    <w:rsid w:val="00CD3723"/>
    <w:rsid w:val="00D4788A"/>
    <w:rsid w:val="00D55B37"/>
    <w:rsid w:val="00D93C67"/>
    <w:rsid w:val="00D93EFF"/>
    <w:rsid w:val="00E50E6E"/>
    <w:rsid w:val="00E7288E"/>
    <w:rsid w:val="00EB424E"/>
    <w:rsid w:val="00EF0C0B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