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45" w:rsidRDefault="000D6F45" w:rsidP="000D6F45">
      <w:pPr>
        <w:ind w:right="216"/>
        <w:rPr>
          <w:b/>
        </w:rPr>
      </w:pPr>
    </w:p>
    <w:p w:rsidR="0034671C" w:rsidRPr="0034671C" w:rsidRDefault="0034671C" w:rsidP="000D6F45">
      <w:pPr>
        <w:ind w:right="216"/>
        <w:rPr>
          <w:b/>
        </w:rPr>
      </w:pPr>
      <w:r w:rsidRPr="0034671C">
        <w:rPr>
          <w:b/>
        </w:rPr>
        <w:t>Section 435.10  Purpose, Scope and Implementation Date</w:t>
      </w:r>
    </w:p>
    <w:p w:rsidR="0034671C" w:rsidRPr="0034671C" w:rsidRDefault="0034671C" w:rsidP="000D6F45">
      <w:pPr>
        <w:ind w:right="216"/>
      </w:pPr>
    </w:p>
    <w:p w:rsidR="0034671C" w:rsidRDefault="0034671C" w:rsidP="000D6F45">
      <w:pPr>
        <w:ind w:right="216"/>
      </w:pPr>
      <w:r w:rsidRPr="0034671C">
        <w:t xml:space="preserve">This Part prescribes the requirements of the Illinois Department of Transportation (Department) governing the construction of multifunction school activity buses (MFSAB) that are manufactured on or after </w:t>
      </w:r>
      <w:r w:rsidR="006B38E8">
        <w:t>July 1, 2012</w:t>
      </w:r>
      <w:r w:rsidRPr="0034671C">
        <w:t xml:space="preserve">.  These standards are applicable to MFSAB that are owned or operated by, or for, </w:t>
      </w:r>
      <w:r w:rsidR="0054356D">
        <w:t xml:space="preserve">public </w:t>
      </w:r>
      <w:r w:rsidRPr="0034671C">
        <w:t>school districts</w:t>
      </w:r>
      <w:r w:rsidR="0054356D">
        <w:t>, private schools</w:t>
      </w:r>
      <w:r w:rsidRPr="0034671C">
        <w:t xml:space="preserve"> or school </w:t>
      </w:r>
      <w:r w:rsidR="0054356D">
        <w:t>transportation</w:t>
      </w:r>
      <w:r w:rsidRPr="0034671C">
        <w:t xml:space="preserve"> contractors.</w:t>
      </w:r>
    </w:p>
    <w:p w:rsidR="0054356D" w:rsidRDefault="0054356D" w:rsidP="000D6F45">
      <w:pPr>
        <w:ind w:right="216"/>
      </w:pPr>
    </w:p>
    <w:p w:rsidR="0054356D" w:rsidRPr="00D55B37" w:rsidRDefault="005435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434E5">
        <w:t>6791</w:t>
      </w:r>
      <w:r w:rsidRPr="00D55B37">
        <w:t xml:space="preserve">, effective </w:t>
      </w:r>
      <w:bookmarkStart w:id="0" w:name="_GoBack"/>
      <w:r w:rsidR="005434E5">
        <w:t>May 3, 2013</w:t>
      </w:r>
      <w:bookmarkEnd w:id="0"/>
      <w:r w:rsidRPr="00D55B37">
        <w:t>)</w:t>
      </w:r>
    </w:p>
    <w:sectPr w:rsidR="0054356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7B" w:rsidRDefault="00260D7B">
      <w:r>
        <w:separator/>
      </w:r>
    </w:p>
  </w:endnote>
  <w:endnote w:type="continuationSeparator" w:id="0">
    <w:p w:rsidR="00260D7B" w:rsidRDefault="0026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7B" w:rsidRDefault="00260D7B">
      <w:r>
        <w:separator/>
      </w:r>
    </w:p>
  </w:footnote>
  <w:footnote w:type="continuationSeparator" w:id="0">
    <w:p w:rsidR="00260D7B" w:rsidRDefault="0026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7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73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F45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D7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71C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4E5"/>
    <w:rsid w:val="0054356D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8E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D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23F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19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2B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2013-03-20T15:15:00Z</dcterms:created>
  <dcterms:modified xsi:type="dcterms:W3CDTF">2013-05-10T18:11:00Z</dcterms:modified>
</cp:coreProperties>
</file>