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E93" w:rsidRDefault="00847E93" w:rsidP="004D6D99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rPr>
          <w:b/>
          <w:bCs/>
        </w:rPr>
        <w:t>Section 178.340  General Design and Construction Requirements Applicable to Specifications MC 306 (Section 178.341), MC 307 (Section 178.342), and MC 312 (Section 178.343) Cargo Tanks (Repealed)</w:t>
      </w:r>
      <w:r>
        <w:t xml:space="preserve"> </w:t>
      </w:r>
    </w:p>
    <w:p w:rsidR="00847E93" w:rsidRDefault="00847E93" w:rsidP="004D6D99">
      <w:pPr>
        <w:widowControl w:val="0"/>
        <w:autoSpaceDE w:val="0"/>
        <w:autoSpaceDN w:val="0"/>
        <w:adjustRightInd w:val="0"/>
      </w:pPr>
    </w:p>
    <w:p w:rsidR="00847E93" w:rsidRDefault="00847E93" w:rsidP="004D6D9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10 Ill. Reg. 20770, effective December 1, 1986) </w:t>
      </w:r>
    </w:p>
    <w:p w:rsidR="00847E93" w:rsidRDefault="00847E93" w:rsidP="004D6D99">
      <w:pPr>
        <w:widowControl w:val="0"/>
        <w:autoSpaceDE w:val="0"/>
        <w:autoSpaceDN w:val="0"/>
        <w:adjustRightInd w:val="0"/>
        <w:rPr>
          <w:b/>
          <w:bCs/>
        </w:rPr>
      </w:pPr>
    </w:p>
    <w:p w:rsidR="00847E93" w:rsidRDefault="00847E93" w:rsidP="004D6D99">
      <w:pPr>
        <w:widowControl w:val="0"/>
        <w:autoSpaceDE w:val="0"/>
        <w:autoSpaceDN w:val="0"/>
        <w:adjustRightInd w:val="0"/>
      </w:pPr>
      <w:r>
        <w:rPr>
          <w:b/>
          <w:bCs/>
        </w:rPr>
        <w:t>Section 178.340.0.1  [178.340-1] Specification Requirements For MC 306, MC 307, and MC 312 Cargo Tanks (Repealed)</w:t>
      </w:r>
      <w:r>
        <w:t xml:space="preserve"> </w:t>
      </w:r>
    </w:p>
    <w:p w:rsidR="00847E93" w:rsidRDefault="00847E93" w:rsidP="004D6D99">
      <w:pPr>
        <w:widowControl w:val="0"/>
        <w:autoSpaceDE w:val="0"/>
        <w:autoSpaceDN w:val="0"/>
        <w:adjustRightInd w:val="0"/>
      </w:pPr>
    </w:p>
    <w:p w:rsidR="00847E93" w:rsidRDefault="00847E93" w:rsidP="004D6D9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10 Ill. Reg. 20770, effective December 1, 1986) </w:t>
      </w:r>
    </w:p>
    <w:p w:rsidR="00D26B06" w:rsidRDefault="00D26B06" w:rsidP="004D6D99">
      <w:pPr>
        <w:widowControl w:val="0"/>
        <w:autoSpaceDE w:val="0"/>
        <w:autoSpaceDN w:val="0"/>
        <w:adjustRightInd w:val="0"/>
      </w:pPr>
    </w:p>
    <w:p w:rsidR="00D26B06" w:rsidRDefault="00D26B06" w:rsidP="004D6D99">
      <w:pPr>
        <w:widowControl w:val="0"/>
        <w:autoSpaceDE w:val="0"/>
        <w:autoSpaceDN w:val="0"/>
        <w:adjustRightInd w:val="0"/>
      </w:pPr>
      <w:r>
        <w:rPr>
          <w:b/>
          <w:bCs/>
        </w:rPr>
        <w:t>Section 178.340.0.2  [178.340-2] General Requirements (Repealed)</w:t>
      </w:r>
      <w:r>
        <w:t xml:space="preserve"> </w:t>
      </w:r>
    </w:p>
    <w:p w:rsidR="00D26B06" w:rsidRDefault="00D26B06" w:rsidP="004D6D99">
      <w:pPr>
        <w:widowControl w:val="0"/>
        <w:autoSpaceDE w:val="0"/>
        <w:autoSpaceDN w:val="0"/>
        <w:adjustRightInd w:val="0"/>
      </w:pPr>
    </w:p>
    <w:p w:rsidR="00D26B06" w:rsidRDefault="00D26B06" w:rsidP="004D6D9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10 Ill. Reg. 20770, effective December 1, 1986) </w:t>
      </w:r>
    </w:p>
    <w:p w:rsidR="00D26B06" w:rsidRDefault="00D26B06" w:rsidP="004D6D99">
      <w:pPr>
        <w:widowControl w:val="0"/>
        <w:autoSpaceDE w:val="0"/>
        <w:autoSpaceDN w:val="0"/>
        <w:adjustRightInd w:val="0"/>
      </w:pPr>
    </w:p>
    <w:p w:rsidR="00D26B06" w:rsidRDefault="00D26B06" w:rsidP="004D6D99">
      <w:pPr>
        <w:widowControl w:val="0"/>
        <w:autoSpaceDE w:val="0"/>
        <w:autoSpaceDN w:val="0"/>
        <w:adjustRightInd w:val="0"/>
      </w:pPr>
      <w:r>
        <w:rPr>
          <w:b/>
          <w:bCs/>
        </w:rPr>
        <w:t>Section 178.340.0.3  [178.340-3] Material (Repealed)</w:t>
      </w:r>
      <w:r>
        <w:t xml:space="preserve"> </w:t>
      </w:r>
    </w:p>
    <w:p w:rsidR="00D26B06" w:rsidRDefault="00D26B06" w:rsidP="004D6D99">
      <w:pPr>
        <w:widowControl w:val="0"/>
        <w:autoSpaceDE w:val="0"/>
        <w:autoSpaceDN w:val="0"/>
        <w:adjustRightInd w:val="0"/>
      </w:pPr>
    </w:p>
    <w:p w:rsidR="00D26B06" w:rsidRDefault="00D26B06" w:rsidP="004D6D9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10 Ill. Reg. 20770, effective December 1, 1986) </w:t>
      </w:r>
    </w:p>
    <w:p w:rsidR="00D26B06" w:rsidRDefault="00D26B06" w:rsidP="004D6D99">
      <w:pPr>
        <w:widowControl w:val="0"/>
        <w:autoSpaceDE w:val="0"/>
        <w:autoSpaceDN w:val="0"/>
        <w:adjustRightInd w:val="0"/>
      </w:pPr>
    </w:p>
    <w:p w:rsidR="00D26B06" w:rsidRDefault="00D26B06" w:rsidP="004D6D99">
      <w:pPr>
        <w:widowControl w:val="0"/>
        <w:autoSpaceDE w:val="0"/>
        <w:autoSpaceDN w:val="0"/>
        <w:adjustRightInd w:val="0"/>
      </w:pPr>
      <w:r>
        <w:rPr>
          <w:b/>
          <w:bCs/>
        </w:rPr>
        <w:t>Section 178.340.0.4  [178.340-4] Structural Integrity (Repealed)</w:t>
      </w:r>
      <w:r>
        <w:t xml:space="preserve"> </w:t>
      </w:r>
    </w:p>
    <w:p w:rsidR="00D26B06" w:rsidRDefault="00D26B06" w:rsidP="004D6D99">
      <w:pPr>
        <w:widowControl w:val="0"/>
        <w:autoSpaceDE w:val="0"/>
        <w:autoSpaceDN w:val="0"/>
        <w:adjustRightInd w:val="0"/>
      </w:pPr>
    </w:p>
    <w:p w:rsidR="00D26B06" w:rsidRDefault="00D26B06" w:rsidP="004D6D9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10 Ill. Reg. 20770, effective December 1, 1986) </w:t>
      </w:r>
    </w:p>
    <w:p w:rsidR="00847E93" w:rsidRDefault="00847E93" w:rsidP="004D6D99">
      <w:pPr>
        <w:widowControl w:val="0"/>
        <w:autoSpaceDE w:val="0"/>
        <w:autoSpaceDN w:val="0"/>
        <w:adjustRightInd w:val="0"/>
        <w:ind w:left="1440" w:hanging="720"/>
      </w:pPr>
    </w:p>
    <w:p w:rsidR="00847E93" w:rsidRDefault="00847E93" w:rsidP="004D6D99">
      <w:pPr>
        <w:widowControl w:val="0"/>
        <w:autoSpaceDE w:val="0"/>
        <w:autoSpaceDN w:val="0"/>
        <w:adjustRightInd w:val="0"/>
      </w:pPr>
      <w:r>
        <w:rPr>
          <w:b/>
          <w:bCs/>
        </w:rPr>
        <w:t>Section 178.340.0.5  [178.340-5] Joints (Repealed)</w:t>
      </w:r>
      <w:r>
        <w:t xml:space="preserve"> </w:t>
      </w:r>
    </w:p>
    <w:p w:rsidR="00847E93" w:rsidRDefault="00847E93" w:rsidP="004D6D99">
      <w:pPr>
        <w:widowControl w:val="0"/>
        <w:autoSpaceDE w:val="0"/>
        <w:autoSpaceDN w:val="0"/>
        <w:adjustRightInd w:val="0"/>
      </w:pPr>
    </w:p>
    <w:p w:rsidR="00847E93" w:rsidRDefault="00847E93" w:rsidP="004D6D9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10 Ill. Reg. 20770, effective December 1, 1986) </w:t>
      </w:r>
    </w:p>
    <w:p w:rsidR="00D26B06" w:rsidRDefault="00D26B06" w:rsidP="004D6D99">
      <w:pPr>
        <w:widowControl w:val="0"/>
        <w:autoSpaceDE w:val="0"/>
        <w:autoSpaceDN w:val="0"/>
        <w:adjustRightInd w:val="0"/>
      </w:pPr>
    </w:p>
    <w:p w:rsidR="00D26B06" w:rsidRDefault="00D26B06" w:rsidP="004D6D99">
      <w:pPr>
        <w:widowControl w:val="0"/>
        <w:autoSpaceDE w:val="0"/>
        <w:autoSpaceDN w:val="0"/>
        <w:adjustRightInd w:val="0"/>
      </w:pPr>
      <w:r>
        <w:rPr>
          <w:b/>
          <w:bCs/>
        </w:rPr>
        <w:t>Section 178.340.0.6  [178.340-6] Supports and Anchoring (Repealed)</w:t>
      </w:r>
      <w:r>
        <w:t xml:space="preserve"> </w:t>
      </w:r>
    </w:p>
    <w:p w:rsidR="00D26B06" w:rsidRDefault="00D26B06" w:rsidP="004D6D99">
      <w:pPr>
        <w:widowControl w:val="0"/>
        <w:autoSpaceDE w:val="0"/>
        <w:autoSpaceDN w:val="0"/>
        <w:adjustRightInd w:val="0"/>
      </w:pPr>
    </w:p>
    <w:p w:rsidR="00D26B06" w:rsidRDefault="00D26B06" w:rsidP="004D6D9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10 Ill. Reg. 20770, effective December 1, 1986) </w:t>
      </w:r>
    </w:p>
    <w:p w:rsidR="00D26B06" w:rsidRDefault="00D26B06" w:rsidP="004D6D99">
      <w:pPr>
        <w:widowControl w:val="0"/>
        <w:autoSpaceDE w:val="0"/>
        <w:autoSpaceDN w:val="0"/>
        <w:adjustRightInd w:val="0"/>
      </w:pPr>
    </w:p>
    <w:p w:rsidR="00D26B06" w:rsidRDefault="00D26B06" w:rsidP="004D6D99">
      <w:pPr>
        <w:widowControl w:val="0"/>
        <w:autoSpaceDE w:val="0"/>
        <w:autoSpaceDN w:val="0"/>
        <w:adjustRightInd w:val="0"/>
      </w:pPr>
      <w:r>
        <w:rPr>
          <w:b/>
          <w:bCs/>
        </w:rPr>
        <w:t>Section 178.340.0.7  [178.340-7] Circumferential Reinforcements (Repealed)</w:t>
      </w:r>
      <w:r>
        <w:t xml:space="preserve"> </w:t>
      </w:r>
    </w:p>
    <w:p w:rsidR="00D26B06" w:rsidRDefault="00D26B06" w:rsidP="004D6D99">
      <w:pPr>
        <w:widowControl w:val="0"/>
        <w:autoSpaceDE w:val="0"/>
        <w:autoSpaceDN w:val="0"/>
        <w:adjustRightInd w:val="0"/>
      </w:pPr>
    </w:p>
    <w:p w:rsidR="00D26B06" w:rsidRDefault="00D26B06" w:rsidP="004D6D9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10 Ill. Reg. 20770, effective December 1, 1986) </w:t>
      </w:r>
    </w:p>
    <w:p w:rsidR="00D26B06" w:rsidRDefault="00D26B06" w:rsidP="004D6D99">
      <w:pPr>
        <w:widowControl w:val="0"/>
        <w:autoSpaceDE w:val="0"/>
        <w:autoSpaceDN w:val="0"/>
        <w:adjustRightInd w:val="0"/>
      </w:pPr>
    </w:p>
    <w:p w:rsidR="00D26B06" w:rsidRDefault="00D26B06" w:rsidP="004D6D99">
      <w:pPr>
        <w:widowControl w:val="0"/>
        <w:autoSpaceDE w:val="0"/>
        <w:autoSpaceDN w:val="0"/>
        <w:adjustRightInd w:val="0"/>
      </w:pPr>
      <w:r>
        <w:rPr>
          <w:b/>
          <w:bCs/>
        </w:rPr>
        <w:t>Section 178.340.0.8  [178.340-8] Accident Damage Protection (Repealed)</w:t>
      </w:r>
      <w:r>
        <w:t xml:space="preserve"> </w:t>
      </w:r>
    </w:p>
    <w:p w:rsidR="00D26B06" w:rsidRDefault="00D26B06" w:rsidP="004D6D99">
      <w:pPr>
        <w:widowControl w:val="0"/>
        <w:autoSpaceDE w:val="0"/>
        <w:autoSpaceDN w:val="0"/>
        <w:adjustRightInd w:val="0"/>
      </w:pPr>
    </w:p>
    <w:p w:rsidR="00D26B06" w:rsidRDefault="00D26B06" w:rsidP="004D6D9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10 Ill. Reg. 20770, effective December 1, 1986) </w:t>
      </w:r>
    </w:p>
    <w:p w:rsidR="00D26B06" w:rsidRDefault="00D26B06" w:rsidP="004D6D99">
      <w:pPr>
        <w:widowControl w:val="0"/>
        <w:autoSpaceDE w:val="0"/>
        <w:autoSpaceDN w:val="0"/>
        <w:adjustRightInd w:val="0"/>
      </w:pPr>
    </w:p>
    <w:p w:rsidR="00D26B06" w:rsidRDefault="00D26B06" w:rsidP="004D6D99">
      <w:pPr>
        <w:widowControl w:val="0"/>
        <w:autoSpaceDE w:val="0"/>
        <w:autoSpaceDN w:val="0"/>
        <w:adjustRightInd w:val="0"/>
      </w:pPr>
      <w:r>
        <w:rPr>
          <w:b/>
          <w:bCs/>
        </w:rPr>
        <w:t>Section 178.340.0.9  [178.340-9] Pumps (Repealed)</w:t>
      </w:r>
      <w:r>
        <w:t xml:space="preserve"> </w:t>
      </w:r>
    </w:p>
    <w:p w:rsidR="00D26B06" w:rsidRDefault="00D26B06" w:rsidP="004D6D99">
      <w:pPr>
        <w:widowControl w:val="0"/>
        <w:autoSpaceDE w:val="0"/>
        <w:autoSpaceDN w:val="0"/>
        <w:adjustRightInd w:val="0"/>
      </w:pPr>
    </w:p>
    <w:p w:rsidR="00D26B06" w:rsidRDefault="00D26B06" w:rsidP="004D6D9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10 Ill. Reg. 20770, effective December 1, 1986) </w:t>
      </w:r>
    </w:p>
    <w:p w:rsidR="00D26B06" w:rsidRDefault="00D26B06" w:rsidP="004D6D99">
      <w:pPr>
        <w:widowControl w:val="0"/>
        <w:autoSpaceDE w:val="0"/>
        <w:autoSpaceDN w:val="0"/>
        <w:adjustRightInd w:val="0"/>
      </w:pPr>
    </w:p>
    <w:p w:rsidR="00D26B06" w:rsidRDefault="00D26B06" w:rsidP="004D6D99">
      <w:pPr>
        <w:widowControl w:val="0"/>
        <w:autoSpaceDE w:val="0"/>
        <w:autoSpaceDN w:val="0"/>
        <w:adjustRightInd w:val="0"/>
      </w:pPr>
      <w:r>
        <w:rPr>
          <w:b/>
          <w:bCs/>
        </w:rPr>
        <w:t>Section 178.340.1.0  [178.340-10] Certification (Repealed)</w:t>
      </w:r>
      <w:r>
        <w:t xml:space="preserve"> </w:t>
      </w:r>
    </w:p>
    <w:p w:rsidR="00D26B06" w:rsidRDefault="00D26B06" w:rsidP="004D6D99">
      <w:pPr>
        <w:widowControl w:val="0"/>
        <w:autoSpaceDE w:val="0"/>
        <w:autoSpaceDN w:val="0"/>
        <w:adjustRightInd w:val="0"/>
      </w:pPr>
    </w:p>
    <w:p w:rsidR="00D26B06" w:rsidRDefault="00D26B06" w:rsidP="004D6D9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10 Ill. Reg. 20770, effective December 1, 1986) </w:t>
      </w:r>
    </w:p>
    <w:p w:rsidR="00D26B06" w:rsidRDefault="00D26B06" w:rsidP="004D6D99">
      <w:pPr>
        <w:widowControl w:val="0"/>
        <w:autoSpaceDE w:val="0"/>
        <w:autoSpaceDN w:val="0"/>
        <w:adjustRightInd w:val="0"/>
      </w:pPr>
    </w:p>
    <w:sectPr w:rsidR="00D26B06" w:rsidSect="004D6D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noPunctuationKerning/>
  <w:characterSpacingControl w:val="doNotCompress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26B06"/>
    <w:rsid w:val="004D6D99"/>
    <w:rsid w:val="00847E93"/>
    <w:rsid w:val="00B57C73"/>
    <w:rsid w:val="00C36E6D"/>
    <w:rsid w:val="00D26B06"/>
    <w:rsid w:val="00F46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178</vt:lpstr>
    </vt:vector>
  </TitlesOfParts>
  <Company>State of Illinois</Company>
  <LinksUpToDate>false</LinksUpToDate>
  <CharactersWithSpaces>1676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178</dc:title>
  <dc:subject/>
  <dc:creator>harling</dc:creator>
  <cp:keywords/>
  <dc:description/>
  <cp:lastModifiedBy>Roberts, John</cp:lastModifiedBy>
  <cp:revision>3</cp:revision>
  <dcterms:created xsi:type="dcterms:W3CDTF">2012-06-21T23:19:00Z</dcterms:created>
  <dcterms:modified xsi:type="dcterms:W3CDTF">2012-06-21T23:19:00Z</dcterms:modified>
</cp:coreProperties>
</file>