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2E" w:rsidRDefault="0027092E" w:rsidP="00151F6F">
      <w:pPr>
        <w:widowControl w:val="0"/>
        <w:autoSpaceDE w:val="0"/>
        <w:autoSpaceDN w:val="0"/>
        <w:adjustRightInd w:val="0"/>
        <w:rPr>
          <w:b/>
          <w:bCs/>
        </w:rPr>
      </w:pPr>
      <w:bookmarkStart w:id="0" w:name="_GoBack"/>
      <w:bookmarkEnd w:id="0"/>
    </w:p>
    <w:p w:rsidR="00010665" w:rsidRDefault="00010665" w:rsidP="00151F6F">
      <w:pPr>
        <w:widowControl w:val="0"/>
        <w:autoSpaceDE w:val="0"/>
        <w:autoSpaceDN w:val="0"/>
        <w:adjustRightInd w:val="0"/>
      </w:pPr>
      <w:r>
        <w:rPr>
          <w:b/>
          <w:bCs/>
        </w:rPr>
        <w:t>Section 178.321  Specification MC 300; Cargo Tanks Constructed of Mild (Open-Hearth or Blue Annealed) Steel, or Combination of Mild Steel with High-Tensile Steel, or Stainless Steel, Primarily For the Transportation of Flammable Liquids or Poisonous Liquids, Class B</w:t>
      </w:r>
      <w:r>
        <w:t xml:space="preserve"> </w:t>
      </w:r>
    </w:p>
    <w:p w:rsidR="00010665" w:rsidRDefault="00010665" w:rsidP="00151F6F">
      <w:pPr>
        <w:widowControl w:val="0"/>
        <w:autoSpaceDE w:val="0"/>
        <w:autoSpaceDN w:val="0"/>
        <w:adjustRightInd w:val="0"/>
      </w:pPr>
    </w:p>
    <w:p w:rsidR="00010665" w:rsidRDefault="00010665"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178.321.0.1  [178.321-1] General Requirements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Spec. MC 300 cargo tanks constructed on or before </w:t>
      </w:r>
      <w:smartTag w:uri="urn:schemas-microsoft-com:office:smarttags" w:element="date">
        <w:smartTagPr>
          <w:attr w:name="Year" w:val="1967"/>
          <w:attr w:name="Day" w:val="1"/>
          <w:attr w:name="Month" w:val="9"/>
        </w:smartTagPr>
        <w:r>
          <w:t>September 1, 1967</w:t>
        </w:r>
      </w:smartTag>
      <w:r>
        <w:t xml:space="preserve">, for the bulk transportation of hazardous materials must meet all the requirements contained in this section.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b)</w:t>
      </w:r>
      <w:r>
        <w:tab/>
        <w:t xml:space="preserve">Every cargo tank shall be designed and constructed in accordance with the best known and available practices in addition to the other applicable cargo tank specification requirements.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178.321.0.2  [178.321-2] Material</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Properties of mild steel sheets.  All mild steel sheets shall be of open-hearth steel or blue annealed steel meeting the following minimum requirements: </w:t>
      </w:r>
    </w:p>
    <w:p w:rsidR="0076522C" w:rsidRDefault="0076522C" w:rsidP="00151F6F">
      <w:pPr>
        <w:widowControl w:val="0"/>
        <w:autoSpaceDE w:val="0"/>
        <w:autoSpaceDN w:val="0"/>
        <w:adjustRightInd w:val="0"/>
        <w:ind w:left="1440" w:hanging="720"/>
      </w:pPr>
    </w:p>
    <w:p w:rsidR="0076522C" w:rsidRDefault="0076522C" w:rsidP="00513043">
      <w:pPr>
        <w:widowControl w:val="0"/>
        <w:tabs>
          <w:tab w:val="right" w:leader="dot" w:pos="9234"/>
        </w:tabs>
        <w:autoSpaceDE w:val="0"/>
        <w:autoSpaceDN w:val="0"/>
        <w:adjustRightInd w:val="0"/>
        <w:ind w:left="2508" w:hanging="342"/>
      </w:pPr>
      <w:r>
        <w:t xml:space="preserve">Yield point, minimum </w:t>
      </w:r>
      <w:r w:rsidR="00513043">
        <w:tab/>
      </w:r>
      <w:r>
        <w:t xml:space="preserve">25,000 </w:t>
      </w:r>
      <w:proofErr w:type="spellStart"/>
      <w:r>
        <w:t>p.s.i</w:t>
      </w:r>
      <w:proofErr w:type="spellEnd"/>
      <w:r>
        <w:t xml:space="preserve">. </w:t>
      </w:r>
    </w:p>
    <w:p w:rsidR="0076522C" w:rsidRDefault="0076522C" w:rsidP="00513043">
      <w:pPr>
        <w:widowControl w:val="0"/>
        <w:tabs>
          <w:tab w:val="right" w:leader="dot" w:pos="9234"/>
        </w:tabs>
        <w:autoSpaceDE w:val="0"/>
        <w:autoSpaceDN w:val="0"/>
        <w:adjustRightInd w:val="0"/>
        <w:ind w:left="2508" w:hanging="342"/>
      </w:pPr>
      <w:r>
        <w:t>Ultimate strength, minimum</w:t>
      </w:r>
      <w:r w:rsidR="00513043">
        <w:tab/>
      </w:r>
      <w:r>
        <w:t xml:space="preserve"> 45,000 </w:t>
      </w:r>
      <w:proofErr w:type="spellStart"/>
      <w:r>
        <w:t>p.s.i</w:t>
      </w:r>
      <w:proofErr w:type="spellEnd"/>
      <w:r>
        <w:t xml:space="preserve">. </w:t>
      </w:r>
    </w:p>
    <w:p w:rsidR="0076522C" w:rsidRDefault="00513043" w:rsidP="00513043">
      <w:pPr>
        <w:widowControl w:val="0"/>
        <w:tabs>
          <w:tab w:val="right" w:leader="dot" w:pos="9234"/>
        </w:tabs>
        <w:autoSpaceDE w:val="0"/>
        <w:autoSpaceDN w:val="0"/>
        <w:adjustRightInd w:val="0"/>
        <w:ind w:left="2508" w:hanging="342"/>
      </w:pPr>
      <w:r>
        <w:t>Minimum elongation,</w:t>
      </w:r>
      <w:r w:rsidR="0076522C">
        <w:t xml:space="preserve"> standard 2-inch sample </w:t>
      </w:r>
      <w:r>
        <w:tab/>
      </w:r>
      <w:r w:rsidR="0076522C">
        <w:t xml:space="preserve"> 20 percent </w:t>
      </w:r>
    </w:p>
    <w:p w:rsidR="00513043" w:rsidRDefault="00513043" w:rsidP="00513043">
      <w:pPr>
        <w:widowControl w:val="0"/>
        <w:tabs>
          <w:tab w:val="right" w:leader="dot" w:pos="9234"/>
        </w:tabs>
        <w:autoSpaceDE w:val="0"/>
        <w:autoSpaceDN w:val="0"/>
        <w:adjustRightInd w:val="0"/>
        <w:ind w:left="2508" w:hanging="342"/>
      </w:pPr>
    </w:p>
    <w:p w:rsidR="0076522C" w:rsidRDefault="0076522C" w:rsidP="00151F6F">
      <w:pPr>
        <w:widowControl w:val="0"/>
        <w:autoSpaceDE w:val="0"/>
        <w:autoSpaceDN w:val="0"/>
        <w:adjustRightInd w:val="0"/>
        <w:ind w:left="1440" w:hanging="720"/>
      </w:pPr>
      <w:r>
        <w:t>b)</w:t>
      </w:r>
      <w:r>
        <w:tab/>
        <w:t xml:space="preserve">Properties of high-tensile steel sheets.  All high-tensile steel sheets for such cargo tanks shall meet the following minimum requirements: </w:t>
      </w:r>
    </w:p>
    <w:p w:rsidR="00513043" w:rsidRDefault="00513043" w:rsidP="00151F6F">
      <w:pPr>
        <w:widowControl w:val="0"/>
        <w:autoSpaceDE w:val="0"/>
        <w:autoSpaceDN w:val="0"/>
        <w:adjustRightInd w:val="0"/>
        <w:ind w:left="1440" w:hanging="720"/>
      </w:pPr>
    </w:p>
    <w:p w:rsidR="00513043" w:rsidRDefault="00513043" w:rsidP="00513043">
      <w:pPr>
        <w:widowControl w:val="0"/>
        <w:tabs>
          <w:tab w:val="right" w:leader="dot" w:pos="9234"/>
        </w:tabs>
        <w:autoSpaceDE w:val="0"/>
        <w:autoSpaceDN w:val="0"/>
        <w:adjustRightInd w:val="0"/>
        <w:ind w:left="2508" w:hanging="342"/>
      </w:pPr>
      <w:r>
        <w:t xml:space="preserve">Yield point, minimum </w:t>
      </w:r>
      <w:r>
        <w:tab/>
        <w:t xml:space="preserve">45,000 </w:t>
      </w:r>
      <w:proofErr w:type="spellStart"/>
      <w:r>
        <w:t>p.s.i</w:t>
      </w:r>
      <w:proofErr w:type="spellEnd"/>
      <w:r>
        <w:t xml:space="preserve">. </w:t>
      </w:r>
    </w:p>
    <w:p w:rsidR="00513043" w:rsidRDefault="00513043" w:rsidP="00513043">
      <w:pPr>
        <w:widowControl w:val="0"/>
        <w:tabs>
          <w:tab w:val="right" w:leader="dot" w:pos="9234"/>
        </w:tabs>
        <w:autoSpaceDE w:val="0"/>
        <w:autoSpaceDN w:val="0"/>
        <w:adjustRightInd w:val="0"/>
        <w:ind w:left="2508" w:hanging="342"/>
      </w:pPr>
      <w:r>
        <w:t>Ultimate strength, minimum</w:t>
      </w:r>
      <w:r>
        <w:tab/>
        <w:t xml:space="preserve"> 60,000 </w:t>
      </w:r>
      <w:proofErr w:type="spellStart"/>
      <w:r>
        <w:t>p.s.i</w:t>
      </w:r>
      <w:proofErr w:type="spellEnd"/>
      <w:r>
        <w:t xml:space="preserve">. </w:t>
      </w:r>
    </w:p>
    <w:p w:rsidR="00513043" w:rsidRDefault="00513043" w:rsidP="00513043">
      <w:pPr>
        <w:widowControl w:val="0"/>
        <w:tabs>
          <w:tab w:val="right" w:leader="dot" w:pos="9234"/>
        </w:tabs>
        <w:autoSpaceDE w:val="0"/>
        <w:autoSpaceDN w:val="0"/>
        <w:adjustRightInd w:val="0"/>
        <w:ind w:left="2508" w:hanging="342"/>
      </w:pPr>
      <w:r>
        <w:t xml:space="preserve">Minimum elongation, standard 2-inch sample </w:t>
      </w:r>
      <w:r>
        <w:tab/>
        <w:t xml:space="preserve"> 25 percent </w:t>
      </w:r>
    </w:p>
    <w:p w:rsidR="00513043" w:rsidRDefault="00513043" w:rsidP="00513043">
      <w:pPr>
        <w:widowControl w:val="0"/>
        <w:autoSpaceDE w:val="0"/>
        <w:autoSpaceDN w:val="0"/>
        <w:adjustRightInd w:val="0"/>
        <w:ind w:left="1440" w:hanging="15"/>
      </w:pPr>
    </w:p>
    <w:p w:rsidR="0076522C" w:rsidRDefault="0076522C" w:rsidP="00151F6F">
      <w:pPr>
        <w:widowControl w:val="0"/>
        <w:autoSpaceDE w:val="0"/>
        <w:autoSpaceDN w:val="0"/>
        <w:adjustRightInd w:val="0"/>
        <w:ind w:left="1440" w:hanging="720"/>
      </w:pPr>
      <w:r>
        <w:t>c)</w:t>
      </w:r>
      <w:r>
        <w:tab/>
        <w:t xml:space="preserve">Properties of stainless steel sheets.  All stainless steel sheets shall meet the following minimum requirements: </w:t>
      </w:r>
    </w:p>
    <w:p w:rsidR="0076522C" w:rsidRDefault="0076522C" w:rsidP="00151F6F">
      <w:pPr>
        <w:widowControl w:val="0"/>
        <w:autoSpaceDE w:val="0"/>
        <w:autoSpaceDN w:val="0"/>
        <w:adjustRightInd w:val="0"/>
        <w:ind w:left="1440" w:hanging="720"/>
      </w:pPr>
    </w:p>
    <w:p w:rsidR="00513043" w:rsidRDefault="00513043" w:rsidP="00513043">
      <w:pPr>
        <w:widowControl w:val="0"/>
        <w:tabs>
          <w:tab w:val="right" w:leader="dot" w:pos="9234"/>
        </w:tabs>
        <w:autoSpaceDE w:val="0"/>
        <w:autoSpaceDN w:val="0"/>
        <w:adjustRightInd w:val="0"/>
        <w:ind w:left="2508" w:hanging="342"/>
      </w:pPr>
      <w:r>
        <w:t xml:space="preserve">Yield point, minimum </w:t>
      </w:r>
      <w:r>
        <w:tab/>
        <w:t xml:space="preserve">32,000 </w:t>
      </w:r>
      <w:proofErr w:type="spellStart"/>
      <w:r>
        <w:t>p.s.i</w:t>
      </w:r>
      <w:proofErr w:type="spellEnd"/>
      <w:r>
        <w:t xml:space="preserve">. </w:t>
      </w:r>
    </w:p>
    <w:p w:rsidR="00513043" w:rsidRDefault="00513043" w:rsidP="00513043">
      <w:pPr>
        <w:widowControl w:val="0"/>
        <w:tabs>
          <w:tab w:val="right" w:leader="dot" w:pos="9234"/>
        </w:tabs>
        <w:autoSpaceDE w:val="0"/>
        <w:autoSpaceDN w:val="0"/>
        <w:adjustRightInd w:val="0"/>
        <w:ind w:left="2508" w:hanging="342"/>
      </w:pPr>
      <w:r>
        <w:t>Ultimate strength, minimum</w:t>
      </w:r>
      <w:r>
        <w:tab/>
        <w:t xml:space="preserve">55,000 </w:t>
      </w:r>
      <w:proofErr w:type="spellStart"/>
      <w:r>
        <w:t>p.s.i</w:t>
      </w:r>
      <w:proofErr w:type="spellEnd"/>
      <w:r>
        <w:t xml:space="preserve">. </w:t>
      </w:r>
    </w:p>
    <w:p w:rsidR="00513043" w:rsidRDefault="00513043" w:rsidP="00513043">
      <w:pPr>
        <w:widowControl w:val="0"/>
        <w:tabs>
          <w:tab w:val="right" w:leader="dot" w:pos="9234"/>
        </w:tabs>
        <w:autoSpaceDE w:val="0"/>
        <w:autoSpaceDN w:val="0"/>
        <w:adjustRightInd w:val="0"/>
        <w:ind w:left="2508" w:hanging="342"/>
      </w:pPr>
      <w:r>
        <w:t xml:space="preserve">Minimum elongation, standard 2-inch sample </w:t>
      </w:r>
      <w:r>
        <w:tab/>
        <w:t xml:space="preserve"> 20 percent </w:t>
      </w:r>
    </w:p>
    <w:p w:rsidR="00513043" w:rsidRDefault="00513043" w:rsidP="00513043">
      <w:pPr>
        <w:widowControl w:val="0"/>
        <w:autoSpaceDE w:val="0"/>
        <w:autoSpaceDN w:val="0"/>
        <w:adjustRightInd w:val="0"/>
        <w:ind w:left="1440" w:hanging="15"/>
      </w:pPr>
    </w:p>
    <w:p w:rsidR="0076522C" w:rsidRDefault="0076522C" w:rsidP="00151F6F">
      <w:pPr>
        <w:widowControl w:val="0"/>
        <w:autoSpaceDE w:val="0"/>
        <w:autoSpaceDN w:val="0"/>
        <w:adjustRightInd w:val="0"/>
        <w:ind w:left="1440" w:hanging="720"/>
      </w:pPr>
      <w:r>
        <w:t>d)</w:t>
      </w:r>
      <w:r>
        <w:tab/>
        <w:t xml:space="preserve">Cargo tanks constructed of a combination of mild and high-tensile steels or stainless steel.  Mild steel sheets as specified in Section 178.321.0.3(a) may be used in combination with high-tensile steel sheets or stainless steel sheets as </w:t>
      </w:r>
      <w:r>
        <w:lastRenderedPageBreak/>
        <w:t xml:space="preserve">specified in Section 178.321.0.3(b) in the construction of a single tank, provided each material, where used, shall comply with the minimum requirements for the material used in the construction for that section of the tank.  Whenever stainless steel sheets are used in combination with sheets of other types of steel, joints made by welding shall be formed by the use of stainless steel electrodes or filler rods on condition that the stainless steel electrodes or filler rods used in the welding be suitable for use with the grade of stainless steel concerned, according to the recommendations of the manufacturers of the stainless steel electrodes or filler rods.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178.321.0.3  [178.321-3] Thickness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Thickness of mild steel sheets.  The minimum thickness of mild steel tank sheets shall be limited by the volume capacity of the tank expressed in terms of gallons per inch of length; and by the distance between bulkheads, baffles or other shall stiffeners, as well as by the radius of shell curvature in the case of shell sheets, as specified in Table I and Table II: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jc w:val="center"/>
      </w:pPr>
      <w:r>
        <w:t xml:space="preserve">Table I </w:t>
      </w:r>
      <w:r w:rsidR="00513043">
        <w:t xml:space="preserve">– </w:t>
      </w:r>
      <w:r>
        <w:t>Minimum Thickness of Heads</w:t>
      </w:r>
      <w:r w:rsidR="00513043">
        <w:rPr>
          <w:vertAlign w:val="superscript"/>
        </w:rPr>
        <w:t>1</w:t>
      </w:r>
      <w:r>
        <w:t>, Bulkheads, Baffles</w:t>
      </w:r>
    </w:p>
    <w:p w:rsidR="0076522C" w:rsidRDefault="0076522C" w:rsidP="00151F6F">
      <w:pPr>
        <w:widowControl w:val="0"/>
        <w:autoSpaceDE w:val="0"/>
        <w:autoSpaceDN w:val="0"/>
        <w:adjustRightInd w:val="0"/>
        <w:ind w:left="1440" w:hanging="720"/>
        <w:jc w:val="center"/>
      </w:pPr>
      <w:r>
        <w:t>(Dished, Corrugated, Reinforced or Rolled) and Ring Stiffeners</w:t>
      </w:r>
    </w:p>
    <w:p w:rsidR="0076522C" w:rsidRDefault="0076522C" w:rsidP="00151F6F">
      <w:pPr>
        <w:widowControl w:val="0"/>
        <w:autoSpaceDE w:val="0"/>
        <w:autoSpaceDN w:val="0"/>
        <w:adjustRightInd w:val="0"/>
        <w:ind w:left="1440" w:hanging="720"/>
        <w:jc w:val="center"/>
      </w:pPr>
    </w:p>
    <w:tbl>
      <w:tblPr>
        <w:tblW w:w="0" w:type="auto"/>
        <w:tblInd w:w="1533" w:type="dxa"/>
        <w:tblLook w:val="0000" w:firstRow="0" w:lastRow="0" w:firstColumn="0" w:lastColumn="0" w:noHBand="0" w:noVBand="0"/>
      </w:tblPr>
      <w:tblGrid>
        <w:gridCol w:w="3933"/>
        <w:gridCol w:w="1027"/>
        <w:gridCol w:w="1028"/>
        <w:gridCol w:w="1027"/>
        <w:gridCol w:w="1028"/>
      </w:tblGrid>
      <w:tr w:rsidR="00513043">
        <w:tblPrEx>
          <w:tblCellMar>
            <w:top w:w="0" w:type="dxa"/>
            <w:bottom w:w="0" w:type="dxa"/>
          </w:tblCellMar>
        </w:tblPrEx>
        <w:trPr>
          <w:trHeight w:val="738"/>
        </w:trPr>
        <w:tc>
          <w:tcPr>
            <w:tcW w:w="3933" w:type="dxa"/>
            <w:tcBorders>
              <w:bottom w:val="single" w:sz="4" w:space="0" w:color="auto"/>
            </w:tcBorders>
          </w:tcPr>
          <w:p w:rsidR="00513043" w:rsidRDefault="00513043" w:rsidP="00151F6F">
            <w:pPr>
              <w:widowControl w:val="0"/>
              <w:autoSpaceDE w:val="0"/>
              <w:autoSpaceDN w:val="0"/>
              <w:adjustRightInd w:val="0"/>
            </w:pPr>
            <w:r>
              <w:t xml:space="preserve">Volume capacity of tank in </w:t>
            </w:r>
          </w:p>
          <w:p w:rsidR="00513043" w:rsidRDefault="00513043" w:rsidP="00151F6F">
            <w:pPr>
              <w:widowControl w:val="0"/>
              <w:autoSpaceDE w:val="0"/>
              <w:autoSpaceDN w:val="0"/>
              <w:adjustRightInd w:val="0"/>
            </w:pPr>
            <w:r>
              <w:t>gallons per inch of length</w:t>
            </w:r>
          </w:p>
        </w:tc>
        <w:tc>
          <w:tcPr>
            <w:tcW w:w="1027" w:type="dxa"/>
            <w:tcBorders>
              <w:bottom w:val="single" w:sz="4" w:space="0" w:color="auto"/>
            </w:tcBorders>
          </w:tcPr>
          <w:p w:rsidR="00513043" w:rsidRDefault="00513043" w:rsidP="00513043">
            <w:pPr>
              <w:widowControl w:val="0"/>
              <w:autoSpaceDE w:val="0"/>
              <w:autoSpaceDN w:val="0"/>
              <w:adjustRightInd w:val="0"/>
              <w:jc w:val="center"/>
            </w:pPr>
            <w:r>
              <w:t>10 or less</w:t>
            </w:r>
          </w:p>
        </w:tc>
        <w:tc>
          <w:tcPr>
            <w:tcW w:w="1028" w:type="dxa"/>
            <w:tcBorders>
              <w:bottom w:val="single" w:sz="4" w:space="0" w:color="auto"/>
            </w:tcBorders>
          </w:tcPr>
          <w:p w:rsidR="00513043" w:rsidRDefault="00513043" w:rsidP="00513043">
            <w:pPr>
              <w:widowControl w:val="0"/>
              <w:autoSpaceDE w:val="0"/>
              <w:autoSpaceDN w:val="0"/>
              <w:adjustRightInd w:val="0"/>
              <w:jc w:val="center"/>
            </w:pPr>
            <w:r>
              <w:t>Over 10 to 14</w:t>
            </w:r>
          </w:p>
        </w:tc>
        <w:tc>
          <w:tcPr>
            <w:tcW w:w="1027" w:type="dxa"/>
            <w:tcBorders>
              <w:bottom w:val="single" w:sz="4" w:space="0" w:color="auto"/>
            </w:tcBorders>
          </w:tcPr>
          <w:p w:rsidR="00513043" w:rsidRDefault="00513043" w:rsidP="00513043">
            <w:pPr>
              <w:widowControl w:val="0"/>
              <w:autoSpaceDE w:val="0"/>
              <w:autoSpaceDN w:val="0"/>
              <w:adjustRightInd w:val="0"/>
              <w:jc w:val="center"/>
            </w:pPr>
            <w:r>
              <w:t>Over 14 to 18</w:t>
            </w:r>
          </w:p>
        </w:tc>
        <w:tc>
          <w:tcPr>
            <w:tcW w:w="1028" w:type="dxa"/>
            <w:tcBorders>
              <w:bottom w:val="single" w:sz="4" w:space="0" w:color="auto"/>
            </w:tcBorders>
          </w:tcPr>
          <w:p w:rsidR="00513043" w:rsidRDefault="00513043" w:rsidP="00513043">
            <w:pPr>
              <w:widowControl w:val="0"/>
              <w:autoSpaceDE w:val="0"/>
              <w:autoSpaceDN w:val="0"/>
              <w:adjustRightInd w:val="0"/>
              <w:jc w:val="center"/>
            </w:pPr>
            <w:r>
              <w:t>Over 18</w:t>
            </w:r>
          </w:p>
        </w:tc>
      </w:tr>
      <w:tr w:rsidR="00513043">
        <w:tblPrEx>
          <w:tblCellMar>
            <w:top w:w="0" w:type="dxa"/>
            <w:bottom w:w="0" w:type="dxa"/>
          </w:tblCellMar>
        </w:tblPrEx>
        <w:trPr>
          <w:trHeight w:val="440"/>
        </w:trPr>
        <w:tc>
          <w:tcPr>
            <w:tcW w:w="3933" w:type="dxa"/>
            <w:tcBorders>
              <w:top w:val="single" w:sz="4" w:space="0" w:color="auto"/>
            </w:tcBorders>
            <w:vAlign w:val="bottom"/>
          </w:tcPr>
          <w:p w:rsidR="00513043" w:rsidRDefault="00513043" w:rsidP="00151F6F">
            <w:pPr>
              <w:widowControl w:val="0"/>
              <w:autoSpaceDE w:val="0"/>
              <w:autoSpaceDN w:val="0"/>
              <w:adjustRightInd w:val="0"/>
            </w:pPr>
            <w:r>
              <w:t>gauge number</w:t>
            </w:r>
          </w:p>
        </w:tc>
        <w:tc>
          <w:tcPr>
            <w:tcW w:w="1027" w:type="dxa"/>
            <w:tcBorders>
              <w:top w:val="single" w:sz="4" w:space="0" w:color="auto"/>
            </w:tcBorders>
            <w:vAlign w:val="bottom"/>
          </w:tcPr>
          <w:p w:rsidR="00513043" w:rsidRDefault="00513043" w:rsidP="00513043">
            <w:pPr>
              <w:widowControl w:val="0"/>
              <w:autoSpaceDE w:val="0"/>
              <w:autoSpaceDN w:val="0"/>
              <w:adjustRightInd w:val="0"/>
              <w:jc w:val="center"/>
            </w:pPr>
            <w:r>
              <w:t>14</w:t>
            </w:r>
          </w:p>
        </w:tc>
        <w:tc>
          <w:tcPr>
            <w:tcW w:w="1028" w:type="dxa"/>
            <w:tcBorders>
              <w:top w:val="single" w:sz="4" w:space="0" w:color="auto"/>
            </w:tcBorders>
            <w:vAlign w:val="bottom"/>
          </w:tcPr>
          <w:p w:rsidR="00513043" w:rsidRDefault="00513043" w:rsidP="00513043">
            <w:pPr>
              <w:widowControl w:val="0"/>
              <w:autoSpaceDE w:val="0"/>
              <w:autoSpaceDN w:val="0"/>
              <w:adjustRightInd w:val="0"/>
              <w:jc w:val="center"/>
            </w:pPr>
            <w:r>
              <w:t>13</w:t>
            </w:r>
          </w:p>
        </w:tc>
        <w:tc>
          <w:tcPr>
            <w:tcW w:w="1027" w:type="dxa"/>
            <w:tcBorders>
              <w:top w:val="single" w:sz="4" w:space="0" w:color="auto"/>
            </w:tcBorders>
            <w:vAlign w:val="bottom"/>
          </w:tcPr>
          <w:p w:rsidR="00513043" w:rsidRDefault="00513043" w:rsidP="00513043">
            <w:pPr>
              <w:widowControl w:val="0"/>
              <w:autoSpaceDE w:val="0"/>
              <w:autoSpaceDN w:val="0"/>
              <w:adjustRightInd w:val="0"/>
              <w:jc w:val="center"/>
            </w:pPr>
            <w:r>
              <w:t>12</w:t>
            </w:r>
          </w:p>
        </w:tc>
        <w:tc>
          <w:tcPr>
            <w:tcW w:w="1028" w:type="dxa"/>
            <w:tcBorders>
              <w:top w:val="single" w:sz="4" w:space="0" w:color="auto"/>
            </w:tcBorders>
            <w:vAlign w:val="bottom"/>
          </w:tcPr>
          <w:p w:rsidR="00513043" w:rsidRDefault="00513043" w:rsidP="00513043">
            <w:pPr>
              <w:widowControl w:val="0"/>
              <w:autoSpaceDE w:val="0"/>
              <w:autoSpaceDN w:val="0"/>
              <w:adjustRightInd w:val="0"/>
              <w:jc w:val="center"/>
            </w:pPr>
            <w:r>
              <w:t>11</w:t>
            </w:r>
          </w:p>
        </w:tc>
      </w:tr>
    </w:tbl>
    <w:p w:rsidR="0076522C" w:rsidRDefault="0076522C" w:rsidP="00151F6F">
      <w:pPr>
        <w:widowControl w:val="0"/>
        <w:autoSpaceDE w:val="0"/>
        <w:autoSpaceDN w:val="0"/>
        <w:adjustRightInd w:val="0"/>
        <w:ind w:left="1440" w:hanging="720"/>
      </w:pPr>
    </w:p>
    <w:p w:rsidR="0076522C" w:rsidRDefault="00513043" w:rsidP="00513043">
      <w:pPr>
        <w:widowControl w:val="0"/>
        <w:autoSpaceDE w:val="0"/>
        <w:autoSpaceDN w:val="0"/>
        <w:adjustRightInd w:val="0"/>
        <w:ind w:left="2508" w:hanging="348"/>
      </w:pPr>
      <w:r>
        <w:rPr>
          <w:vertAlign w:val="superscript"/>
        </w:rPr>
        <w:t>1</w:t>
      </w:r>
      <w:r w:rsidR="0076522C">
        <w:tab/>
        <w:t xml:space="preserve">Thickness of exterior head sheets shall never be less than the minimum requirements for shell sheets in any specific unit. </w:t>
      </w:r>
    </w:p>
    <w:p w:rsidR="0076522C" w:rsidRDefault="0076522C" w:rsidP="00151F6F">
      <w:pPr>
        <w:widowControl w:val="0"/>
        <w:autoSpaceDE w:val="0"/>
        <w:autoSpaceDN w:val="0"/>
        <w:adjustRightInd w:val="0"/>
        <w:ind w:left="2880" w:hanging="720"/>
      </w:pPr>
    </w:p>
    <w:p w:rsidR="0076522C" w:rsidRDefault="0076522C" w:rsidP="00151F6F">
      <w:pPr>
        <w:widowControl w:val="0"/>
        <w:autoSpaceDE w:val="0"/>
        <w:autoSpaceDN w:val="0"/>
        <w:adjustRightInd w:val="0"/>
        <w:ind w:left="2880" w:hanging="720"/>
        <w:jc w:val="center"/>
      </w:pPr>
      <w:r>
        <w:t>Table II - Minimum Thickness of Shell Sheets Expressed</w:t>
      </w:r>
    </w:p>
    <w:p w:rsidR="0076522C" w:rsidRDefault="0076522C" w:rsidP="00151F6F">
      <w:pPr>
        <w:widowControl w:val="0"/>
        <w:autoSpaceDE w:val="0"/>
        <w:autoSpaceDN w:val="0"/>
        <w:adjustRightInd w:val="0"/>
        <w:ind w:left="2880" w:hanging="720"/>
        <w:jc w:val="center"/>
      </w:pPr>
      <w:r>
        <w:t xml:space="preserve">in </w:t>
      </w:r>
      <w:smartTag w:uri="urn:schemas-microsoft-com:office:smarttags" w:element="country-region">
        <w:smartTag w:uri="urn:schemas-microsoft-com:office:smarttags" w:element="place">
          <w:r>
            <w:t>United States</w:t>
          </w:r>
        </w:smartTag>
      </w:smartTag>
      <w:r>
        <w:t xml:space="preserve"> Standard G</w:t>
      </w:r>
      <w:r w:rsidR="004B7427">
        <w:t>au</w:t>
      </w:r>
      <w:r>
        <w:t>ge</w:t>
      </w:r>
    </w:p>
    <w:p w:rsidR="0076522C" w:rsidRDefault="0076522C" w:rsidP="00151F6F">
      <w:pPr>
        <w:widowControl w:val="0"/>
        <w:autoSpaceDE w:val="0"/>
        <w:autoSpaceDN w:val="0"/>
        <w:adjustRightInd w:val="0"/>
        <w:ind w:left="2880" w:hanging="720"/>
        <w:jc w:val="center"/>
      </w:pPr>
    </w:p>
    <w:tbl>
      <w:tblPr>
        <w:tblW w:w="0" w:type="auto"/>
        <w:tblInd w:w="1533" w:type="dxa"/>
        <w:tblLook w:val="0000" w:firstRow="0" w:lastRow="0" w:firstColumn="0" w:lastColumn="0" w:noHBand="0" w:noVBand="0"/>
      </w:tblPr>
      <w:tblGrid>
        <w:gridCol w:w="3933"/>
        <w:gridCol w:w="1027"/>
        <w:gridCol w:w="1028"/>
        <w:gridCol w:w="1027"/>
        <w:gridCol w:w="1028"/>
      </w:tblGrid>
      <w:tr w:rsidR="001227E8">
        <w:tblPrEx>
          <w:tblCellMar>
            <w:top w:w="0" w:type="dxa"/>
            <w:bottom w:w="0" w:type="dxa"/>
          </w:tblCellMar>
        </w:tblPrEx>
        <w:trPr>
          <w:trHeight w:val="738"/>
        </w:trPr>
        <w:tc>
          <w:tcPr>
            <w:tcW w:w="3933" w:type="dxa"/>
          </w:tcPr>
          <w:p w:rsidR="001227E8" w:rsidRDefault="001227E8" w:rsidP="00F44F09">
            <w:pPr>
              <w:widowControl w:val="0"/>
              <w:autoSpaceDE w:val="0"/>
              <w:autoSpaceDN w:val="0"/>
              <w:adjustRightInd w:val="0"/>
            </w:pPr>
          </w:p>
        </w:tc>
        <w:tc>
          <w:tcPr>
            <w:tcW w:w="4110" w:type="dxa"/>
            <w:gridSpan w:val="4"/>
          </w:tcPr>
          <w:p w:rsidR="001227E8" w:rsidRDefault="001227E8" w:rsidP="00F44F09">
            <w:pPr>
              <w:widowControl w:val="0"/>
              <w:autoSpaceDE w:val="0"/>
              <w:autoSpaceDN w:val="0"/>
              <w:adjustRightInd w:val="0"/>
              <w:jc w:val="center"/>
            </w:pPr>
            <w:r>
              <w:t xml:space="preserve">Volume capacity of tank in </w:t>
            </w:r>
          </w:p>
          <w:p w:rsidR="001227E8" w:rsidRDefault="001227E8" w:rsidP="00F44F09">
            <w:pPr>
              <w:widowControl w:val="0"/>
              <w:autoSpaceDE w:val="0"/>
              <w:autoSpaceDN w:val="0"/>
              <w:adjustRightInd w:val="0"/>
              <w:jc w:val="center"/>
            </w:pPr>
            <w:r>
              <w:t>gallons per inch of length</w:t>
            </w:r>
          </w:p>
        </w:tc>
      </w:tr>
      <w:tr w:rsidR="001227E8">
        <w:tblPrEx>
          <w:tblCellMar>
            <w:top w:w="0" w:type="dxa"/>
            <w:bottom w:w="0" w:type="dxa"/>
          </w:tblCellMar>
        </w:tblPrEx>
        <w:trPr>
          <w:trHeight w:val="738"/>
        </w:trPr>
        <w:tc>
          <w:tcPr>
            <w:tcW w:w="3933" w:type="dxa"/>
          </w:tcPr>
          <w:p w:rsidR="001227E8" w:rsidRDefault="001227E8" w:rsidP="00F44F09">
            <w:pPr>
              <w:widowControl w:val="0"/>
              <w:autoSpaceDE w:val="0"/>
              <w:autoSpaceDN w:val="0"/>
              <w:adjustRightInd w:val="0"/>
            </w:pPr>
            <w:r>
              <w:t>Distance between attachments of bulkheads, baffles and other shell stiffeners</w:t>
            </w:r>
          </w:p>
        </w:tc>
        <w:tc>
          <w:tcPr>
            <w:tcW w:w="1027" w:type="dxa"/>
          </w:tcPr>
          <w:p w:rsidR="001227E8" w:rsidRDefault="001227E8" w:rsidP="00F44F09">
            <w:pPr>
              <w:widowControl w:val="0"/>
              <w:autoSpaceDE w:val="0"/>
              <w:autoSpaceDN w:val="0"/>
              <w:adjustRightInd w:val="0"/>
              <w:jc w:val="center"/>
            </w:pPr>
            <w:r>
              <w:t>10 or less</w:t>
            </w:r>
          </w:p>
        </w:tc>
        <w:tc>
          <w:tcPr>
            <w:tcW w:w="1028" w:type="dxa"/>
          </w:tcPr>
          <w:p w:rsidR="001227E8" w:rsidRDefault="001227E8" w:rsidP="00F44F09">
            <w:pPr>
              <w:widowControl w:val="0"/>
              <w:autoSpaceDE w:val="0"/>
              <w:autoSpaceDN w:val="0"/>
              <w:adjustRightInd w:val="0"/>
              <w:jc w:val="center"/>
            </w:pPr>
            <w:r>
              <w:t>Over 10 to 14</w:t>
            </w:r>
          </w:p>
        </w:tc>
        <w:tc>
          <w:tcPr>
            <w:tcW w:w="1027" w:type="dxa"/>
          </w:tcPr>
          <w:p w:rsidR="001227E8" w:rsidRDefault="001227E8" w:rsidP="00F44F09">
            <w:pPr>
              <w:widowControl w:val="0"/>
              <w:autoSpaceDE w:val="0"/>
              <w:autoSpaceDN w:val="0"/>
              <w:adjustRightInd w:val="0"/>
              <w:jc w:val="center"/>
            </w:pPr>
            <w:r>
              <w:t>Over 14 to 18</w:t>
            </w:r>
          </w:p>
        </w:tc>
        <w:tc>
          <w:tcPr>
            <w:tcW w:w="1028" w:type="dxa"/>
          </w:tcPr>
          <w:p w:rsidR="001227E8" w:rsidRDefault="001227E8" w:rsidP="00F44F09">
            <w:pPr>
              <w:widowControl w:val="0"/>
              <w:autoSpaceDE w:val="0"/>
              <w:autoSpaceDN w:val="0"/>
              <w:adjustRightInd w:val="0"/>
              <w:jc w:val="center"/>
            </w:pPr>
            <w:r>
              <w:t>Over 18</w:t>
            </w:r>
          </w:p>
        </w:tc>
      </w:tr>
    </w:tbl>
    <w:p w:rsidR="001227E8" w:rsidRDefault="001227E8" w:rsidP="00151F6F">
      <w:pPr>
        <w:widowControl w:val="0"/>
        <w:autoSpaceDE w:val="0"/>
        <w:autoSpaceDN w:val="0"/>
        <w:adjustRightInd w:val="0"/>
        <w:ind w:left="2880" w:hanging="720"/>
        <w:jc w:val="center"/>
      </w:pPr>
    </w:p>
    <w:p w:rsidR="0076522C" w:rsidRDefault="0076522C" w:rsidP="00151F6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1227E8">
        <w:tblPrEx>
          <w:tblCellMar>
            <w:top w:w="0" w:type="dxa"/>
            <w:bottom w:w="0" w:type="dxa"/>
          </w:tblCellMar>
        </w:tblPrEx>
        <w:trPr>
          <w:trHeight w:val="738"/>
        </w:trPr>
        <w:tc>
          <w:tcPr>
            <w:tcW w:w="3933" w:type="dxa"/>
          </w:tcPr>
          <w:p w:rsidR="001227E8" w:rsidRDefault="001227E8" w:rsidP="00F44F09">
            <w:pPr>
              <w:widowControl w:val="0"/>
              <w:autoSpaceDE w:val="0"/>
              <w:autoSpaceDN w:val="0"/>
              <w:adjustRightInd w:val="0"/>
            </w:pPr>
          </w:p>
        </w:tc>
        <w:tc>
          <w:tcPr>
            <w:tcW w:w="4110" w:type="dxa"/>
            <w:gridSpan w:val="4"/>
          </w:tcPr>
          <w:p w:rsidR="001227E8" w:rsidRDefault="001227E8" w:rsidP="00F44F09">
            <w:pPr>
              <w:widowControl w:val="0"/>
              <w:autoSpaceDE w:val="0"/>
              <w:autoSpaceDN w:val="0"/>
              <w:adjustRightInd w:val="0"/>
              <w:jc w:val="center"/>
            </w:pPr>
            <w:r>
              <w:t>Maximum shell radius of less than</w:t>
            </w:r>
          </w:p>
          <w:p w:rsidR="001227E8" w:rsidRPr="001227E8" w:rsidRDefault="001227E8" w:rsidP="00F44F09">
            <w:pPr>
              <w:widowControl w:val="0"/>
              <w:autoSpaceDE w:val="0"/>
              <w:autoSpaceDN w:val="0"/>
              <w:adjustRightInd w:val="0"/>
              <w:jc w:val="center"/>
              <w:rPr>
                <w:vertAlign w:val="superscript"/>
              </w:rPr>
            </w:pPr>
            <w:r>
              <w:t xml:space="preserve"> 70 inches</w:t>
            </w:r>
            <w:r>
              <w:rPr>
                <w:vertAlign w:val="superscript"/>
              </w:rPr>
              <w:t>1</w:t>
            </w:r>
          </w:p>
        </w:tc>
      </w:tr>
      <w:tr w:rsidR="001227E8">
        <w:tblPrEx>
          <w:tblCellMar>
            <w:top w:w="0" w:type="dxa"/>
            <w:bottom w:w="0" w:type="dxa"/>
          </w:tblCellMar>
        </w:tblPrEx>
        <w:trPr>
          <w:trHeight w:val="245"/>
        </w:trPr>
        <w:tc>
          <w:tcPr>
            <w:tcW w:w="3933" w:type="dxa"/>
          </w:tcPr>
          <w:p w:rsidR="001227E8" w:rsidRDefault="001227E8" w:rsidP="001227E8">
            <w:pPr>
              <w:widowControl w:val="0"/>
              <w:autoSpaceDE w:val="0"/>
              <w:autoSpaceDN w:val="0"/>
              <w:adjustRightInd w:val="0"/>
            </w:pPr>
            <w:r>
              <w:t>36 inches or less</w:t>
            </w:r>
          </w:p>
        </w:tc>
        <w:tc>
          <w:tcPr>
            <w:tcW w:w="1027" w:type="dxa"/>
          </w:tcPr>
          <w:p w:rsidR="001227E8" w:rsidRDefault="001227E8" w:rsidP="001227E8">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14</w:t>
            </w:r>
          </w:p>
        </w:tc>
        <w:tc>
          <w:tcPr>
            <w:tcW w:w="1027" w:type="dxa"/>
          </w:tcPr>
          <w:p w:rsidR="001227E8" w:rsidRDefault="001227E8" w:rsidP="00F44F09">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13</w:t>
            </w:r>
          </w:p>
        </w:tc>
      </w:tr>
      <w:tr w:rsidR="001227E8">
        <w:tblPrEx>
          <w:tblCellMar>
            <w:top w:w="0" w:type="dxa"/>
            <w:bottom w:w="0" w:type="dxa"/>
          </w:tblCellMar>
        </w:tblPrEx>
        <w:trPr>
          <w:trHeight w:val="245"/>
        </w:trPr>
        <w:tc>
          <w:tcPr>
            <w:tcW w:w="3933" w:type="dxa"/>
          </w:tcPr>
          <w:p w:rsidR="001227E8" w:rsidRDefault="001227E8" w:rsidP="001227E8">
            <w:pPr>
              <w:widowControl w:val="0"/>
              <w:autoSpaceDE w:val="0"/>
              <w:autoSpaceDN w:val="0"/>
              <w:adjustRightInd w:val="0"/>
            </w:pPr>
            <w:r>
              <w:t>Over 36 inches to 54 inches</w:t>
            </w:r>
          </w:p>
        </w:tc>
        <w:tc>
          <w:tcPr>
            <w:tcW w:w="1027" w:type="dxa"/>
          </w:tcPr>
          <w:p w:rsidR="001227E8" w:rsidRDefault="001227E8" w:rsidP="00F44F09">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14</w:t>
            </w:r>
          </w:p>
        </w:tc>
        <w:tc>
          <w:tcPr>
            <w:tcW w:w="1027" w:type="dxa"/>
          </w:tcPr>
          <w:p w:rsidR="001227E8" w:rsidRDefault="001227E8" w:rsidP="00F44F09">
            <w:pPr>
              <w:widowControl w:val="0"/>
              <w:autoSpaceDE w:val="0"/>
              <w:autoSpaceDN w:val="0"/>
              <w:adjustRightInd w:val="0"/>
              <w:jc w:val="center"/>
            </w:pPr>
            <w:r>
              <w:t>13</w:t>
            </w:r>
          </w:p>
        </w:tc>
        <w:tc>
          <w:tcPr>
            <w:tcW w:w="1028" w:type="dxa"/>
          </w:tcPr>
          <w:p w:rsidR="001227E8" w:rsidRDefault="001227E8" w:rsidP="00F44F09">
            <w:pPr>
              <w:widowControl w:val="0"/>
              <w:autoSpaceDE w:val="0"/>
              <w:autoSpaceDN w:val="0"/>
              <w:adjustRightInd w:val="0"/>
              <w:jc w:val="center"/>
            </w:pPr>
            <w:r>
              <w:t>12</w:t>
            </w:r>
          </w:p>
        </w:tc>
      </w:tr>
      <w:tr w:rsidR="001227E8">
        <w:tblPrEx>
          <w:tblCellMar>
            <w:top w:w="0" w:type="dxa"/>
            <w:bottom w:w="0" w:type="dxa"/>
          </w:tblCellMar>
        </w:tblPrEx>
        <w:trPr>
          <w:trHeight w:val="245"/>
        </w:trPr>
        <w:tc>
          <w:tcPr>
            <w:tcW w:w="3933" w:type="dxa"/>
          </w:tcPr>
          <w:p w:rsidR="001227E8" w:rsidRDefault="001227E8" w:rsidP="001227E8">
            <w:pPr>
              <w:widowControl w:val="0"/>
              <w:autoSpaceDE w:val="0"/>
              <w:autoSpaceDN w:val="0"/>
              <w:adjustRightInd w:val="0"/>
            </w:pPr>
            <w:r>
              <w:t>Over 54 inches to 60 inches</w:t>
            </w:r>
          </w:p>
        </w:tc>
        <w:tc>
          <w:tcPr>
            <w:tcW w:w="1027" w:type="dxa"/>
          </w:tcPr>
          <w:p w:rsidR="001227E8" w:rsidRDefault="001227E8" w:rsidP="00F44F09">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13</w:t>
            </w:r>
          </w:p>
        </w:tc>
        <w:tc>
          <w:tcPr>
            <w:tcW w:w="1027" w:type="dxa"/>
          </w:tcPr>
          <w:p w:rsidR="001227E8" w:rsidRDefault="001227E8" w:rsidP="00F44F09">
            <w:pPr>
              <w:widowControl w:val="0"/>
              <w:autoSpaceDE w:val="0"/>
              <w:autoSpaceDN w:val="0"/>
              <w:adjustRightInd w:val="0"/>
              <w:jc w:val="center"/>
            </w:pPr>
            <w:r>
              <w:t>12</w:t>
            </w:r>
          </w:p>
        </w:tc>
        <w:tc>
          <w:tcPr>
            <w:tcW w:w="1028" w:type="dxa"/>
          </w:tcPr>
          <w:p w:rsidR="001227E8" w:rsidRDefault="001227E8" w:rsidP="00F44F09">
            <w:pPr>
              <w:widowControl w:val="0"/>
              <w:autoSpaceDE w:val="0"/>
              <w:autoSpaceDN w:val="0"/>
              <w:adjustRightInd w:val="0"/>
              <w:jc w:val="center"/>
            </w:pPr>
            <w:r>
              <w:t>11</w:t>
            </w:r>
          </w:p>
        </w:tc>
      </w:tr>
    </w:tbl>
    <w:p w:rsidR="001227E8" w:rsidRDefault="001227E8" w:rsidP="00151F6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1227E8">
        <w:tblPrEx>
          <w:tblCellMar>
            <w:top w:w="0" w:type="dxa"/>
            <w:bottom w:w="0" w:type="dxa"/>
          </w:tblCellMar>
        </w:tblPrEx>
        <w:trPr>
          <w:trHeight w:val="738"/>
        </w:trPr>
        <w:tc>
          <w:tcPr>
            <w:tcW w:w="3933" w:type="dxa"/>
          </w:tcPr>
          <w:p w:rsidR="001227E8" w:rsidRDefault="001227E8" w:rsidP="00F44F09">
            <w:pPr>
              <w:widowControl w:val="0"/>
              <w:autoSpaceDE w:val="0"/>
              <w:autoSpaceDN w:val="0"/>
              <w:adjustRightInd w:val="0"/>
            </w:pPr>
          </w:p>
        </w:tc>
        <w:tc>
          <w:tcPr>
            <w:tcW w:w="4110" w:type="dxa"/>
            <w:gridSpan w:val="4"/>
          </w:tcPr>
          <w:p w:rsidR="001227E8" w:rsidRDefault="001227E8" w:rsidP="00F44F09">
            <w:pPr>
              <w:widowControl w:val="0"/>
              <w:autoSpaceDE w:val="0"/>
              <w:autoSpaceDN w:val="0"/>
              <w:adjustRightInd w:val="0"/>
              <w:jc w:val="center"/>
            </w:pPr>
            <w:r>
              <w:t xml:space="preserve">Maximum shell radius of 70 inches </w:t>
            </w:r>
          </w:p>
          <w:p w:rsidR="001227E8" w:rsidRPr="001227E8" w:rsidRDefault="001227E8" w:rsidP="00F44F09">
            <w:pPr>
              <w:widowControl w:val="0"/>
              <w:autoSpaceDE w:val="0"/>
              <w:autoSpaceDN w:val="0"/>
              <w:adjustRightInd w:val="0"/>
              <w:jc w:val="center"/>
              <w:rPr>
                <w:vertAlign w:val="superscript"/>
              </w:rPr>
            </w:pPr>
            <w:r>
              <w:t>or more but less than 90 inches</w:t>
            </w:r>
            <w:r>
              <w:rPr>
                <w:vertAlign w:val="superscript"/>
              </w:rPr>
              <w:t>1</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36 inches or less</w:t>
            </w:r>
          </w:p>
        </w:tc>
        <w:tc>
          <w:tcPr>
            <w:tcW w:w="1027" w:type="dxa"/>
          </w:tcPr>
          <w:p w:rsidR="001227E8" w:rsidRDefault="001227E8" w:rsidP="00F44F09">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14</w:t>
            </w:r>
          </w:p>
        </w:tc>
        <w:tc>
          <w:tcPr>
            <w:tcW w:w="1027" w:type="dxa"/>
          </w:tcPr>
          <w:p w:rsidR="001227E8" w:rsidRDefault="001227E8" w:rsidP="00F44F09">
            <w:pPr>
              <w:widowControl w:val="0"/>
              <w:autoSpaceDE w:val="0"/>
              <w:autoSpaceDN w:val="0"/>
              <w:adjustRightInd w:val="0"/>
              <w:jc w:val="center"/>
            </w:pPr>
            <w:r>
              <w:t>13</w:t>
            </w:r>
          </w:p>
        </w:tc>
        <w:tc>
          <w:tcPr>
            <w:tcW w:w="1028" w:type="dxa"/>
          </w:tcPr>
          <w:p w:rsidR="001227E8" w:rsidRDefault="001227E8" w:rsidP="00F44F09">
            <w:pPr>
              <w:widowControl w:val="0"/>
              <w:autoSpaceDE w:val="0"/>
              <w:autoSpaceDN w:val="0"/>
              <w:adjustRightInd w:val="0"/>
              <w:jc w:val="center"/>
            </w:pPr>
            <w:r>
              <w:t>12</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Over 36 inches to 54 inches</w:t>
            </w:r>
          </w:p>
        </w:tc>
        <w:tc>
          <w:tcPr>
            <w:tcW w:w="1027" w:type="dxa"/>
          </w:tcPr>
          <w:p w:rsidR="001227E8" w:rsidRDefault="001227E8" w:rsidP="00F44F09">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13</w:t>
            </w:r>
          </w:p>
        </w:tc>
        <w:tc>
          <w:tcPr>
            <w:tcW w:w="1027" w:type="dxa"/>
          </w:tcPr>
          <w:p w:rsidR="001227E8" w:rsidRDefault="001227E8" w:rsidP="00F44F09">
            <w:pPr>
              <w:widowControl w:val="0"/>
              <w:autoSpaceDE w:val="0"/>
              <w:autoSpaceDN w:val="0"/>
              <w:adjustRightInd w:val="0"/>
              <w:jc w:val="center"/>
            </w:pPr>
            <w:r>
              <w:t>12</w:t>
            </w:r>
          </w:p>
        </w:tc>
        <w:tc>
          <w:tcPr>
            <w:tcW w:w="1028" w:type="dxa"/>
          </w:tcPr>
          <w:p w:rsidR="001227E8" w:rsidRDefault="001227E8" w:rsidP="00F44F09">
            <w:pPr>
              <w:widowControl w:val="0"/>
              <w:autoSpaceDE w:val="0"/>
              <w:autoSpaceDN w:val="0"/>
              <w:adjustRightInd w:val="0"/>
              <w:jc w:val="center"/>
            </w:pPr>
            <w:r>
              <w:t>11</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Over 54 inches to 60 inches</w:t>
            </w:r>
          </w:p>
        </w:tc>
        <w:tc>
          <w:tcPr>
            <w:tcW w:w="1027" w:type="dxa"/>
          </w:tcPr>
          <w:p w:rsidR="001227E8" w:rsidRDefault="001227E8" w:rsidP="00F44F09">
            <w:pPr>
              <w:widowControl w:val="0"/>
              <w:autoSpaceDE w:val="0"/>
              <w:autoSpaceDN w:val="0"/>
              <w:adjustRightInd w:val="0"/>
              <w:jc w:val="center"/>
            </w:pPr>
            <w:r>
              <w:t>13</w:t>
            </w:r>
          </w:p>
        </w:tc>
        <w:tc>
          <w:tcPr>
            <w:tcW w:w="1028" w:type="dxa"/>
          </w:tcPr>
          <w:p w:rsidR="001227E8" w:rsidRDefault="001227E8" w:rsidP="00F44F09">
            <w:pPr>
              <w:widowControl w:val="0"/>
              <w:autoSpaceDE w:val="0"/>
              <w:autoSpaceDN w:val="0"/>
              <w:adjustRightInd w:val="0"/>
              <w:jc w:val="center"/>
            </w:pPr>
            <w:r>
              <w:t>12</w:t>
            </w:r>
          </w:p>
        </w:tc>
        <w:tc>
          <w:tcPr>
            <w:tcW w:w="1027" w:type="dxa"/>
          </w:tcPr>
          <w:p w:rsidR="001227E8" w:rsidRDefault="001227E8" w:rsidP="00F44F09">
            <w:pPr>
              <w:widowControl w:val="0"/>
              <w:autoSpaceDE w:val="0"/>
              <w:autoSpaceDN w:val="0"/>
              <w:adjustRightInd w:val="0"/>
              <w:jc w:val="center"/>
            </w:pPr>
            <w:r>
              <w:t>11</w:t>
            </w:r>
          </w:p>
        </w:tc>
        <w:tc>
          <w:tcPr>
            <w:tcW w:w="1028" w:type="dxa"/>
          </w:tcPr>
          <w:p w:rsidR="001227E8" w:rsidRDefault="001227E8" w:rsidP="00F44F09">
            <w:pPr>
              <w:widowControl w:val="0"/>
              <w:autoSpaceDE w:val="0"/>
              <w:autoSpaceDN w:val="0"/>
              <w:adjustRightInd w:val="0"/>
              <w:jc w:val="center"/>
            </w:pPr>
            <w:r>
              <w:t>10</w:t>
            </w:r>
          </w:p>
        </w:tc>
      </w:tr>
    </w:tbl>
    <w:p w:rsidR="001227E8" w:rsidRDefault="001227E8" w:rsidP="00151F6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1227E8">
        <w:tblPrEx>
          <w:tblCellMar>
            <w:top w:w="0" w:type="dxa"/>
            <w:bottom w:w="0" w:type="dxa"/>
          </w:tblCellMar>
        </w:tblPrEx>
        <w:trPr>
          <w:trHeight w:val="738"/>
        </w:trPr>
        <w:tc>
          <w:tcPr>
            <w:tcW w:w="3933" w:type="dxa"/>
          </w:tcPr>
          <w:p w:rsidR="001227E8" w:rsidRDefault="001227E8" w:rsidP="00F44F09">
            <w:pPr>
              <w:widowControl w:val="0"/>
              <w:autoSpaceDE w:val="0"/>
              <w:autoSpaceDN w:val="0"/>
              <w:adjustRightInd w:val="0"/>
            </w:pPr>
          </w:p>
        </w:tc>
        <w:tc>
          <w:tcPr>
            <w:tcW w:w="4110" w:type="dxa"/>
            <w:gridSpan w:val="4"/>
          </w:tcPr>
          <w:p w:rsidR="001227E8" w:rsidRDefault="001227E8" w:rsidP="00F44F09">
            <w:pPr>
              <w:widowControl w:val="0"/>
              <w:autoSpaceDE w:val="0"/>
              <w:autoSpaceDN w:val="0"/>
              <w:adjustRightInd w:val="0"/>
              <w:jc w:val="center"/>
            </w:pPr>
            <w:r>
              <w:t>Maximum shell radius of 90 inches or</w:t>
            </w:r>
          </w:p>
          <w:p w:rsidR="001227E8" w:rsidRPr="001227E8" w:rsidRDefault="001227E8" w:rsidP="00F44F09">
            <w:pPr>
              <w:widowControl w:val="0"/>
              <w:autoSpaceDE w:val="0"/>
              <w:autoSpaceDN w:val="0"/>
              <w:adjustRightInd w:val="0"/>
              <w:jc w:val="center"/>
              <w:rPr>
                <w:vertAlign w:val="superscript"/>
              </w:rPr>
            </w:pPr>
            <w:r>
              <w:t>more but less than 125 inches</w:t>
            </w:r>
            <w:r>
              <w:rPr>
                <w:vertAlign w:val="superscript"/>
              </w:rPr>
              <w:t>1</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36 inches or less</w:t>
            </w:r>
          </w:p>
        </w:tc>
        <w:tc>
          <w:tcPr>
            <w:tcW w:w="1027" w:type="dxa"/>
          </w:tcPr>
          <w:p w:rsidR="001227E8" w:rsidRDefault="001227E8" w:rsidP="00F44F09">
            <w:pPr>
              <w:widowControl w:val="0"/>
              <w:autoSpaceDE w:val="0"/>
              <w:autoSpaceDN w:val="0"/>
              <w:adjustRightInd w:val="0"/>
              <w:jc w:val="center"/>
            </w:pPr>
            <w:r>
              <w:t>14</w:t>
            </w:r>
          </w:p>
        </w:tc>
        <w:tc>
          <w:tcPr>
            <w:tcW w:w="1028" w:type="dxa"/>
          </w:tcPr>
          <w:p w:rsidR="001227E8" w:rsidRDefault="001227E8" w:rsidP="00F44F09">
            <w:pPr>
              <w:widowControl w:val="0"/>
              <w:autoSpaceDE w:val="0"/>
              <w:autoSpaceDN w:val="0"/>
              <w:adjustRightInd w:val="0"/>
              <w:jc w:val="center"/>
            </w:pPr>
            <w:r>
              <w:t>13</w:t>
            </w:r>
          </w:p>
        </w:tc>
        <w:tc>
          <w:tcPr>
            <w:tcW w:w="1027" w:type="dxa"/>
          </w:tcPr>
          <w:p w:rsidR="001227E8" w:rsidRDefault="001227E8" w:rsidP="00F44F09">
            <w:pPr>
              <w:widowControl w:val="0"/>
              <w:autoSpaceDE w:val="0"/>
              <w:autoSpaceDN w:val="0"/>
              <w:adjustRightInd w:val="0"/>
              <w:jc w:val="center"/>
            </w:pPr>
            <w:r>
              <w:t>12</w:t>
            </w:r>
          </w:p>
        </w:tc>
        <w:tc>
          <w:tcPr>
            <w:tcW w:w="1028" w:type="dxa"/>
          </w:tcPr>
          <w:p w:rsidR="001227E8" w:rsidRDefault="001227E8" w:rsidP="001227E8">
            <w:pPr>
              <w:widowControl w:val="0"/>
              <w:tabs>
                <w:tab w:val="decimal" w:pos="230"/>
              </w:tabs>
              <w:autoSpaceDE w:val="0"/>
              <w:autoSpaceDN w:val="0"/>
              <w:adjustRightInd w:val="0"/>
              <w:jc w:val="center"/>
            </w:pPr>
            <w:r>
              <w:t>11</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Over 36 inches to 54 inches</w:t>
            </w:r>
          </w:p>
        </w:tc>
        <w:tc>
          <w:tcPr>
            <w:tcW w:w="1027" w:type="dxa"/>
          </w:tcPr>
          <w:p w:rsidR="001227E8" w:rsidRDefault="001227E8" w:rsidP="00F44F09">
            <w:pPr>
              <w:widowControl w:val="0"/>
              <w:autoSpaceDE w:val="0"/>
              <w:autoSpaceDN w:val="0"/>
              <w:adjustRightInd w:val="0"/>
              <w:jc w:val="center"/>
            </w:pPr>
            <w:r>
              <w:t>13</w:t>
            </w:r>
          </w:p>
        </w:tc>
        <w:tc>
          <w:tcPr>
            <w:tcW w:w="1028" w:type="dxa"/>
          </w:tcPr>
          <w:p w:rsidR="001227E8" w:rsidRDefault="001227E8" w:rsidP="00F44F09">
            <w:pPr>
              <w:widowControl w:val="0"/>
              <w:autoSpaceDE w:val="0"/>
              <w:autoSpaceDN w:val="0"/>
              <w:adjustRightInd w:val="0"/>
              <w:jc w:val="center"/>
            </w:pPr>
            <w:r>
              <w:t>12</w:t>
            </w:r>
          </w:p>
        </w:tc>
        <w:tc>
          <w:tcPr>
            <w:tcW w:w="1027" w:type="dxa"/>
          </w:tcPr>
          <w:p w:rsidR="001227E8" w:rsidRDefault="001227E8" w:rsidP="00F44F09">
            <w:pPr>
              <w:widowControl w:val="0"/>
              <w:autoSpaceDE w:val="0"/>
              <w:autoSpaceDN w:val="0"/>
              <w:adjustRightInd w:val="0"/>
              <w:jc w:val="center"/>
            </w:pPr>
            <w:r>
              <w:t>11</w:t>
            </w:r>
          </w:p>
        </w:tc>
        <w:tc>
          <w:tcPr>
            <w:tcW w:w="1028" w:type="dxa"/>
          </w:tcPr>
          <w:p w:rsidR="001227E8" w:rsidRDefault="001227E8" w:rsidP="001227E8">
            <w:pPr>
              <w:widowControl w:val="0"/>
              <w:tabs>
                <w:tab w:val="decimal" w:pos="230"/>
              </w:tabs>
              <w:autoSpaceDE w:val="0"/>
              <w:autoSpaceDN w:val="0"/>
              <w:adjustRightInd w:val="0"/>
              <w:jc w:val="center"/>
            </w:pPr>
            <w:r>
              <w:t>10</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Over 54 inches to 60 inches</w:t>
            </w:r>
          </w:p>
        </w:tc>
        <w:tc>
          <w:tcPr>
            <w:tcW w:w="1027" w:type="dxa"/>
          </w:tcPr>
          <w:p w:rsidR="001227E8" w:rsidRDefault="001227E8" w:rsidP="00F44F09">
            <w:pPr>
              <w:widowControl w:val="0"/>
              <w:autoSpaceDE w:val="0"/>
              <w:autoSpaceDN w:val="0"/>
              <w:adjustRightInd w:val="0"/>
              <w:jc w:val="center"/>
            </w:pPr>
            <w:r>
              <w:t>12</w:t>
            </w:r>
          </w:p>
        </w:tc>
        <w:tc>
          <w:tcPr>
            <w:tcW w:w="1028" w:type="dxa"/>
          </w:tcPr>
          <w:p w:rsidR="001227E8" w:rsidRDefault="001227E8" w:rsidP="00F44F09">
            <w:pPr>
              <w:widowControl w:val="0"/>
              <w:autoSpaceDE w:val="0"/>
              <w:autoSpaceDN w:val="0"/>
              <w:adjustRightInd w:val="0"/>
              <w:jc w:val="center"/>
            </w:pPr>
            <w:r>
              <w:t>11</w:t>
            </w:r>
          </w:p>
        </w:tc>
        <w:tc>
          <w:tcPr>
            <w:tcW w:w="1027" w:type="dxa"/>
          </w:tcPr>
          <w:p w:rsidR="001227E8" w:rsidRDefault="001227E8" w:rsidP="00F44F09">
            <w:pPr>
              <w:widowControl w:val="0"/>
              <w:autoSpaceDE w:val="0"/>
              <w:autoSpaceDN w:val="0"/>
              <w:adjustRightInd w:val="0"/>
              <w:jc w:val="center"/>
            </w:pPr>
            <w:r>
              <w:t>10</w:t>
            </w:r>
          </w:p>
        </w:tc>
        <w:tc>
          <w:tcPr>
            <w:tcW w:w="1028" w:type="dxa"/>
          </w:tcPr>
          <w:p w:rsidR="001227E8" w:rsidRDefault="001227E8" w:rsidP="001227E8">
            <w:pPr>
              <w:widowControl w:val="0"/>
              <w:tabs>
                <w:tab w:val="decimal" w:pos="230"/>
              </w:tabs>
              <w:autoSpaceDE w:val="0"/>
              <w:autoSpaceDN w:val="0"/>
              <w:adjustRightInd w:val="0"/>
              <w:jc w:val="center"/>
            </w:pPr>
            <w:r>
              <w:t>9</w:t>
            </w:r>
          </w:p>
        </w:tc>
      </w:tr>
    </w:tbl>
    <w:p w:rsidR="001227E8" w:rsidRDefault="001227E8" w:rsidP="00151F6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1227E8">
        <w:tblPrEx>
          <w:tblCellMar>
            <w:top w:w="0" w:type="dxa"/>
            <w:bottom w:w="0" w:type="dxa"/>
          </w:tblCellMar>
        </w:tblPrEx>
        <w:trPr>
          <w:trHeight w:val="540"/>
        </w:trPr>
        <w:tc>
          <w:tcPr>
            <w:tcW w:w="3933" w:type="dxa"/>
          </w:tcPr>
          <w:p w:rsidR="001227E8" w:rsidRDefault="001227E8" w:rsidP="00F44F09">
            <w:pPr>
              <w:widowControl w:val="0"/>
              <w:autoSpaceDE w:val="0"/>
              <w:autoSpaceDN w:val="0"/>
              <w:adjustRightInd w:val="0"/>
            </w:pPr>
          </w:p>
        </w:tc>
        <w:tc>
          <w:tcPr>
            <w:tcW w:w="4110" w:type="dxa"/>
            <w:gridSpan w:val="4"/>
          </w:tcPr>
          <w:p w:rsidR="001227E8" w:rsidRPr="001227E8" w:rsidRDefault="001227E8" w:rsidP="00F44F09">
            <w:pPr>
              <w:widowControl w:val="0"/>
              <w:autoSpaceDE w:val="0"/>
              <w:autoSpaceDN w:val="0"/>
              <w:adjustRightInd w:val="0"/>
              <w:jc w:val="center"/>
              <w:rPr>
                <w:vertAlign w:val="superscript"/>
              </w:rPr>
            </w:pPr>
            <w:r>
              <w:t>Shell radius of 125 inches or more</w:t>
            </w:r>
            <w:r>
              <w:rPr>
                <w:vertAlign w:val="superscript"/>
              </w:rPr>
              <w:t>1</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36 inches or less</w:t>
            </w:r>
          </w:p>
        </w:tc>
        <w:tc>
          <w:tcPr>
            <w:tcW w:w="1027" w:type="dxa"/>
          </w:tcPr>
          <w:p w:rsidR="001227E8" w:rsidRDefault="001227E8" w:rsidP="00F44F09">
            <w:pPr>
              <w:widowControl w:val="0"/>
              <w:autoSpaceDE w:val="0"/>
              <w:autoSpaceDN w:val="0"/>
              <w:adjustRightInd w:val="0"/>
              <w:jc w:val="center"/>
            </w:pPr>
            <w:r>
              <w:t>13</w:t>
            </w:r>
          </w:p>
        </w:tc>
        <w:tc>
          <w:tcPr>
            <w:tcW w:w="1028" w:type="dxa"/>
          </w:tcPr>
          <w:p w:rsidR="001227E8" w:rsidRDefault="001227E8" w:rsidP="00F44F09">
            <w:pPr>
              <w:widowControl w:val="0"/>
              <w:autoSpaceDE w:val="0"/>
              <w:autoSpaceDN w:val="0"/>
              <w:adjustRightInd w:val="0"/>
              <w:jc w:val="center"/>
            </w:pPr>
            <w:r>
              <w:t>12</w:t>
            </w:r>
          </w:p>
        </w:tc>
        <w:tc>
          <w:tcPr>
            <w:tcW w:w="1027" w:type="dxa"/>
          </w:tcPr>
          <w:p w:rsidR="001227E8" w:rsidRDefault="001227E8" w:rsidP="00F44F09">
            <w:pPr>
              <w:widowControl w:val="0"/>
              <w:tabs>
                <w:tab w:val="decimal" w:pos="230"/>
              </w:tabs>
              <w:autoSpaceDE w:val="0"/>
              <w:autoSpaceDN w:val="0"/>
              <w:adjustRightInd w:val="0"/>
              <w:jc w:val="center"/>
            </w:pPr>
            <w:r>
              <w:t>11</w:t>
            </w:r>
          </w:p>
        </w:tc>
        <w:tc>
          <w:tcPr>
            <w:tcW w:w="1028" w:type="dxa"/>
          </w:tcPr>
          <w:p w:rsidR="001227E8" w:rsidRDefault="001227E8" w:rsidP="00F44F09">
            <w:pPr>
              <w:widowControl w:val="0"/>
              <w:tabs>
                <w:tab w:val="decimal" w:pos="230"/>
              </w:tabs>
              <w:autoSpaceDE w:val="0"/>
              <w:autoSpaceDN w:val="0"/>
              <w:adjustRightInd w:val="0"/>
              <w:jc w:val="center"/>
            </w:pPr>
            <w:r>
              <w:t>10</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Over 36 inches to 54 inches</w:t>
            </w:r>
          </w:p>
        </w:tc>
        <w:tc>
          <w:tcPr>
            <w:tcW w:w="1027" w:type="dxa"/>
          </w:tcPr>
          <w:p w:rsidR="001227E8" w:rsidRDefault="001227E8" w:rsidP="00F44F09">
            <w:pPr>
              <w:widowControl w:val="0"/>
              <w:autoSpaceDE w:val="0"/>
              <w:autoSpaceDN w:val="0"/>
              <w:adjustRightInd w:val="0"/>
              <w:jc w:val="center"/>
            </w:pPr>
            <w:r>
              <w:t>12</w:t>
            </w:r>
          </w:p>
        </w:tc>
        <w:tc>
          <w:tcPr>
            <w:tcW w:w="1028" w:type="dxa"/>
          </w:tcPr>
          <w:p w:rsidR="001227E8" w:rsidRDefault="001227E8" w:rsidP="00F44F09">
            <w:pPr>
              <w:widowControl w:val="0"/>
              <w:autoSpaceDE w:val="0"/>
              <w:autoSpaceDN w:val="0"/>
              <w:adjustRightInd w:val="0"/>
              <w:jc w:val="center"/>
            </w:pPr>
            <w:r>
              <w:t>11</w:t>
            </w:r>
          </w:p>
        </w:tc>
        <w:tc>
          <w:tcPr>
            <w:tcW w:w="1027" w:type="dxa"/>
          </w:tcPr>
          <w:p w:rsidR="001227E8" w:rsidRDefault="001227E8" w:rsidP="00F44F09">
            <w:pPr>
              <w:widowControl w:val="0"/>
              <w:tabs>
                <w:tab w:val="decimal" w:pos="230"/>
              </w:tabs>
              <w:autoSpaceDE w:val="0"/>
              <w:autoSpaceDN w:val="0"/>
              <w:adjustRightInd w:val="0"/>
              <w:jc w:val="center"/>
            </w:pPr>
            <w:r>
              <w:t>10</w:t>
            </w:r>
          </w:p>
        </w:tc>
        <w:tc>
          <w:tcPr>
            <w:tcW w:w="1028" w:type="dxa"/>
          </w:tcPr>
          <w:p w:rsidR="001227E8" w:rsidRDefault="001227E8" w:rsidP="00F44F09">
            <w:pPr>
              <w:widowControl w:val="0"/>
              <w:tabs>
                <w:tab w:val="decimal" w:pos="230"/>
              </w:tabs>
              <w:autoSpaceDE w:val="0"/>
              <w:autoSpaceDN w:val="0"/>
              <w:adjustRightInd w:val="0"/>
              <w:jc w:val="center"/>
            </w:pPr>
            <w:r>
              <w:t>9</w:t>
            </w:r>
          </w:p>
        </w:tc>
      </w:tr>
      <w:tr w:rsidR="001227E8">
        <w:tblPrEx>
          <w:tblCellMar>
            <w:top w:w="0" w:type="dxa"/>
            <w:bottom w:w="0" w:type="dxa"/>
          </w:tblCellMar>
        </w:tblPrEx>
        <w:trPr>
          <w:trHeight w:val="245"/>
        </w:trPr>
        <w:tc>
          <w:tcPr>
            <w:tcW w:w="3933" w:type="dxa"/>
          </w:tcPr>
          <w:p w:rsidR="001227E8" w:rsidRDefault="001227E8" w:rsidP="00F44F09">
            <w:pPr>
              <w:widowControl w:val="0"/>
              <w:autoSpaceDE w:val="0"/>
              <w:autoSpaceDN w:val="0"/>
              <w:adjustRightInd w:val="0"/>
            </w:pPr>
            <w:r>
              <w:t>Over 54 inches to 60 inches</w:t>
            </w:r>
          </w:p>
        </w:tc>
        <w:tc>
          <w:tcPr>
            <w:tcW w:w="1027" w:type="dxa"/>
          </w:tcPr>
          <w:p w:rsidR="001227E8" w:rsidRDefault="001227E8" w:rsidP="00F44F09">
            <w:pPr>
              <w:widowControl w:val="0"/>
              <w:autoSpaceDE w:val="0"/>
              <w:autoSpaceDN w:val="0"/>
              <w:adjustRightInd w:val="0"/>
              <w:jc w:val="center"/>
            </w:pPr>
            <w:r>
              <w:t>11</w:t>
            </w:r>
          </w:p>
        </w:tc>
        <w:tc>
          <w:tcPr>
            <w:tcW w:w="1028" w:type="dxa"/>
          </w:tcPr>
          <w:p w:rsidR="001227E8" w:rsidRDefault="001227E8" w:rsidP="00F44F09">
            <w:pPr>
              <w:widowControl w:val="0"/>
              <w:autoSpaceDE w:val="0"/>
              <w:autoSpaceDN w:val="0"/>
              <w:adjustRightInd w:val="0"/>
              <w:jc w:val="center"/>
            </w:pPr>
            <w:r>
              <w:t>10</w:t>
            </w:r>
          </w:p>
        </w:tc>
        <w:tc>
          <w:tcPr>
            <w:tcW w:w="1027" w:type="dxa"/>
          </w:tcPr>
          <w:p w:rsidR="001227E8" w:rsidRDefault="001227E8" w:rsidP="00F44F09">
            <w:pPr>
              <w:widowControl w:val="0"/>
              <w:tabs>
                <w:tab w:val="decimal" w:pos="230"/>
              </w:tabs>
              <w:autoSpaceDE w:val="0"/>
              <w:autoSpaceDN w:val="0"/>
              <w:adjustRightInd w:val="0"/>
              <w:jc w:val="center"/>
            </w:pPr>
            <w:r>
              <w:t>9</w:t>
            </w:r>
          </w:p>
        </w:tc>
        <w:tc>
          <w:tcPr>
            <w:tcW w:w="1028" w:type="dxa"/>
          </w:tcPr>
          <w:p w:rsidR="001227E8" w:rsidRDefault="001227E8" w:rsidP="00F44F09">
            <w:pPr>
              <w:widowControl w:val="0"/>
              <w:tabs>
                <w:tab w:val="decimal" w:pos="230"/>
              </w:tabs>
              <w:autoSpaceDE w:val="0"/>
              <w:autoSpaceDN w:val="0"/>
              <w:adjustRightInd w:val="0"/>
              <w:jc w:val="center"/>
            </w:pPr>
            <w:r>
              <w:t>8</w:t>
            </w:r>
          </w:p>
        </w:tc>
      </w:tr>
    </w:tbl>
    <w:p w:rsidR="001227E8" w:rsidRDefault="001227E8" w:rsidP="00151F6F">
      <w:pPr>
        <w:widowControl w:val="0"/>
        <w:autoSpaceDE w:val="0"/>
        <w:autoSpaceDN w:val="0"/>
        <w:adjustRightInd w:val="0"/>
        <w:ind w:left="2880" w:hanging="720"/>
      </w:pPr>
    </w:p>
    <w:p w:rsidR="0076522C" w:rsidRDefault="001227E8" w:rsidP="001227E8">
      <w:pPr>
        <w:widowControl w:val="0"/>
        <w:autoSpaceDE w:val="0"/>
        <w:autoSpaceDN w:val="0"/>
        <w:adjustRightInd w:val="0"/>
        <w:ind w:left="2508" w:hanging="348"/>
      </w:pPr>
      <w:r>
        <w:rPr>
          <w:vertAlign w:val="superscript"/>
        </w:rPr>
        <w:t>1</w:t>
      </w:r>
      <w:r w:rsidR="0076522C">
        <w:tab/>
        <w:t xml:space="preserve">If other than circular cross-section, the radius used shall be the maximum for that portion of the cross-section under consideration. </w:t>
      </w:r>
    </w:p>
    <w:p w:rsidR="001227E8" w:rsidRDefault="001227E8" w:rsidP="001227E8">
      <w:pPr>
        <w:widowControl w:val="0"/>
        <w:autoSpaceDE w:val="0"/>
        <w:autoSpaceDN w:val="0"/>
        <w:adjustRightInd w:val="0"/>
        <w:ind w:left="2508" w:hanging="348"/>
      </w:pPr>
    </w:p>
    <w:p w:rsidR="0076522C" w:rsidRDefault="0076522C" w:rsidP="00151F6F">
      <w:pPr>
        <w:widowControl w:val="0"/>
        <w:autoSpaceDE w:val="0"/>
        <w:autoSpaceDN w:val="0"/>
        <w:adjustRightInd w:val="0"/>
        <w:ind w:left="1440" w:hanging="720"/>
      </w:pPr>
      <w:r>
        <w:t>b)</w:t>
      </w:r>
      <w:r>
        <w:tab/>
        <w:t xml:space="preserve">Thickness of high-tensile and stainless steel sheets.  The minimum thickness of high-tensile and stainless steel tank sheets shall be limited by the volume capacity of the tank expressed in terms of gallons per inch of length; and by the distance between bulkheads, baffles or other shell sheets; as specified in Table III and Table IV: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jc w:val="center"/>
      </w:pPr>
      <w:r>
        <w:t xml:space="preserve">Table III </w:t>
      </w:r>
      <w:r w:rsidR="002932FF">
        <w:t xml:space="preserve">– </w:t>
      </w:r>
      <w:r>
        <w:t>Minimum Thickness of Heads</w:t>
      </w:r>
      <w:r w:rsidR="002932FF">
        <w:rPr>
          <w:vertAlign w:val="superscript"/>
        </w:rPr>
        <w:t>1</w:t>
      </w:r>
      <w:r>
        <w:t>, Bulkheads, Baffles</w:t>
      </w:r>
    </w:p>
    <w:p w:rsidR="0076522C" w:rsidRDefault="0076522C" w:rsidP="00151F6F">
      <w:pPr>
        <w:widowControl w:val="0"/>
        <w:autoSpaceDE w:val="0"/>
        <w:autoSpaceDN w:val="0"/>
        <w:adjustRightInd w:val="0"/>
        <w:ind w:left="1440" w:hanging="720"/>
        <w:jc w:val="center"/>
      </w:pPr>
      <w:r>
        <w:t>(Dished, Corrugated or Rolled) and Ring Stiffeners</w:t>
      </w:r>
    </w:p>
    <w:p w:rsidR="0076522C" w:rsidRDefault="0076522C" w:rsidP="00151F6F">
      <w:pPr>
        <w:widowControl w:val="0"/>
        <w:autoSpaceDE w:val="0"/>
        <w:autoSpaceDN w:val="0"/>
        <w:adjustRightInd w:val="0"/>
        <w:ind w:left="1440" w:hanging="720"/>
        <w:jc w:val="center"/>
      </w:pPr>
    </w:p>
    <w:tbl>
      <w:tblPr>
        <w:tblW w:w="0" w:type="auto"/>
        <w:tblInd w:w="1533" w:type="dxa"/>
        <w:tblLook w:val="0000" w:firstRow="0" w:lastRow="0" w:firstColumn="0" w:lastColumn="0" w:noHBand="0" w:noVBand="0"/>
      </w:tblPr>
      <w:tblGrid>
        <w:gridCol w:w="3933"/>
        <w:gridCol w:w="1027"/>
        <w:gridCol w:w="1028"/>
        <w:gridCol w:w="1027"/>
        <w:gridCol w:w="1028"/>
      </w:tblGrid>
      <w:tr w:rsidR="002932FF">
        <w:tblPrEx>
          <w:tblCellMar>
            <w:top w:w="0" w:type="dxa"/>
            <w:bottom w:w="0" w:type="dxa"/>
          </w:tblCellMar>
        </w:tblPrEx>
        <w:trPr>
          <w:trHeight w:val="738"/>
        </w:trPr>
        <w:tc>
          <w:tcPr>
            <w:tcW w:w="3933" w:type="dxa"/>
            <w:tcBorders>
              <w:bottom w:val="single" w:sz="4" w:space="0" w:color="auto"/>
            </w:tcBorders>
          </w:tcPr>
          <w:p w:rsidR="002932FF" w:rsidRDefault="002932FF" w:rsidP="00F44F09">
            <w:pPr>
              <w:widowControl w:val="0"/>
              <w:autoSpaceDE w:val="0"/>
              <w:autoSpaceDN w:val="0"/>
              <w:adjustRightInd w:val="0"/>
            </w:pPr>
            <w:r>
              <w:t xml:space="preserve">Volume capacity of tank in </w:t>
            </w:r>
          </w:p>
          <w:p w:rsidR="002932FF" w:rsidRDefault="002932FF" w:rsidP="00F44F09">
            <w:pPr>
              <w:widowControl w:val="0"/>
              <w:autoSpaceDE w:val="0"/>
              <w:autoSpaceDN w:val="0"/>
              <w:adjustRightInd w:val="0"/>
            </w:pPr>
            <w:r>
              <w:t>gallons per inch of length</w:t>
            </w:r>
          </w:p>
        </w:tc>
        <w:tc>
          <w:tcPr>
            <w:tcW w:w="1027" w:type="dxa"/>
            <w:tcBorders>
              <w:bottom w:val="single" w:sz="4" w:space="0" w:color="auto"/>
            </w:tcBorders>
          </w:tcPr>
          <w:p w:rsidR="002932FF" w:rsidRDefault="002932FF" w:rsidP="00F44F09">
            <w:pPr>
              <w:widowControl w:val="0"/>
              <w:autoSpaceDE w:val="0"/>
              <w:autoSpaceDN w:val="0"/>
              <w:adjustRightInd w:val="0"/>
              <w:jc w:val="center"/>
            </w:pPr>
            <w:r>
              <w:t>10 or less</w:t>
            </w:r>
          </w:p>
        </w:tc>
        <w:tc>
          <w:tcPr>
            <w:tcW w:w="1028" w:type="dxa"/>
            <w:tcBorders>
              <w:bottom w:val="single" w:sz="4" w:space="0" w:color="auto"/>
            </w:tcBorders>
          </w:tcPr>
          <w:p w:rsidR="002932FF" w:rsidRDefault="002932FF" w:rsidP="00F44F09">
            <w:pPr>
              <w:widowControl w:val="0"/>
              <w:autoSpaceDE w:val="0"/>
              <w:autoSpaceDN w:val="0"/>
              <w:adjustRightInd w:val="0"/>
              <w:jc w:val="center"/>
            </w:pPr>
            <w:r>
              <w:t>Over 10 to 14</w:t>
            </w:r>
          </w:p>
        </w:tc>
        <w:tc>
          <w:tcPr>
            <w:tcW w:w="1027" w:type="dxa"/>
            <w:tcBorders>
              <w:bottom w:val="single" w:sz="4" w:space="0" w:color="auto"/>
            </w:tcBorders>
          </w:tcPr>
          <w:p w:rsidR="002932FF" w:rsidRDefault="002932FF" w:rsidP="00F44F09">
            <w:pPr>
              <w:widowControl w:val="0"/>
              <w:autoSpaceDE w:val="0"/>
              <w:autoSpaceDN w:val="0"/>
              <w:adjustRightInd w:val="0"/>
              <w:jc w:val="center"/>
            </w:pPr>
            <w:r>
              <w:t>Over 14 to 18</w:t>
            </w:r>
          </w:p>
        </w:tc>
        <w:tc>
          <w:tcPr>
            <w:tcW w:w="1028" w:type="dxa"/>
            <w:tcBorders>
              <w:bottom w:val="single" w:sz="4" w:space="0" w:color="auto"/>
            </w:tcBorders>
          </w:tcPr>
          <w:p w:rsidR="002932FF" w:rsidRDefault="002932FF" w:rsidP="00F44F09">
            <w:pPr>
              <w:widowControl w:val="0"/>
              <w:autoSpaceDE w:val="0"/>
              <w:autoSpaceDN w:val="0"/>
              <w:adjustRightInd w:val="0"/>
              <w:jc w:val="center"/>
            </w:pPr>
            <w:r>
              <w:t>Over 18</w:t>
            </w:r>
          </w:p>
        </w:tc>
      </w:tr>
      <w:tr w:rsidR="002932FF">
        <w:tblPrEx>
          <w:tblCellMar>
            <w:top w:w="0" w:type="dxa"/>
            <w:bottom w:w="0" w:type="dxa"/>
          </w:tblCellMar>
        </w:tblPrEx>
        <w:trPr>
          <w:trHeight w:val="440"/>
        </w:trPr>
        <w:tc>
          <w:tcPr>
            <w:tcW w:w="3933" w:type="dxa"/>
            <w:tcBorders>
              <w:top w:val="single" w:sz="4" w:space="0" w:color="auto"/>
            </w:tcBorders>
            <w:vAlign w:val="bottom"/>
          </w:tcPr>
          <w:p w:rsidR="002932FF" w:rsidRDefault="002932FF" w:rsidP="00F44F09">
            <w:pPr>
              <w:widowControl w:val="0"/>
              <w:autoSpaceDE w:val="0"/>
              <w:autoSpaceDN w:val="0"/>
              <w:adjustRightInd w:val="0"/>
            </w:pPr>
            <w:r>
              <w:t>gauge number</w:t>
            </w:r>
          </w:p>
        </w:tc>
        <w:tc>
          <w:tcPr>
            <w:tcW w:w="1027" w:type="dxa"/>
            <w:tcBorders>
              <w:top w:val="single" w:sz="4" w:space="0" w:color="auto"/>
            </w:tcBorders>
            <w:vAlign w:val="bottom"/>
          </w:tcPr>
          <w:p w:rsidR="002932FF" w:rsidRDefault="002932FF" w:rsidP="00F44F09">
            <w:pPr>
              <w:widowControl w:val="0"/>
              <w:autoSpaceDE w:val="0"/>
              <w:autoSpaceDN w:val="0"/>
              <w:adjustRightInd w:val="0"/>
              <w:jc w:val="center"/>
            </w:pPr>
            <w:r>
              <w:t>15</w:t>
            </w:r>
          </w:p>
        </w:tc>
        <w:tc>
          <w:tcPr>
            <w:tcW w:w="1028" w:type="dxa"/>
            <w:tcBorders>
              <w:top w:val="single" w:sz="4" w:space="0" w:color="auto"/>
            </w:tcBorders>
            <w:vAlign w:val="bottom"/>
          </w:tcPr>
          <w:p w:rsidR="002932FF" w:rsidRDefault="002932FF" w:rsidP="00F44F09">
            <w:pPr>
              <w:widowControl w:val="0"/>
              <w:autoSpaceDE w:val="0"/>
              <w:autoSpaceDN w:val="0"/>
              <w:adjustRightInd w:val="0"/>
              <w:jc w:val="center"/>
            </w:pPr>
            <w:r>
              <w:t>14</w:t>
            </w:r>
          </w:p>
        </w:tc>
        <w:tc>
          <w:tcPr>
            <w:tcW w:w="1027" w:type="dxa"/>
            <w:tcBorders>
              <w:top w:val="single" w:sz="4" w:space="0" w:color="auto"/>
            </w:tcBorders>
            <w:vAlign w:val="bottom"/>
          </w:tcPr>
          <w:p w:rsidR="002932FF" w:rsidRDefault="002932FF" w:rsidP="00F44F09">
            <w:pPr>
              <w:widowControl w:val="0"/>
              <w:autoSpaceDE w:val="0"/>
              <w:autoSpaceDN w:val="0"/>
              <w:adjustRightInd w:val="0"/>
              <w:jc w:val="center"/>
            </w:pPr>
            <w:r>
              <w:t>13</w:t>
            </w:r>
          </w:p>
        </w:tc>
        <w:tc>
          <w:tcPr>
            <w:tcW w:w="1028" w:type="dxa"/>
            <w:tcBorders>
              <w:top w:val="single" w:sz="4" w:space="0" w:color="auto"/>
            </w:tcBorders>
            <w:vAlign w:val="bottom"/>
          </w:tcPr>
          <w:p w:rsidR="002932FF" w:rsidRDefault="002932FF" w:rsidP="00F44F09">
            <w:pPr>
              <w:widowControl w:val="0"/>
              <w:autoSpaceDE w:val="0"/>
              <w:autoSpaceDN w:val="0"/>
              <w:adjustRightInd w:val="0"/>
              <w:jc w:val="center"/>
            </w:pPr>
            <w:r>
              <w:t>12</w:t>
            </w:r>
          </w:p>
        </w:tc>
      </w:tr>
    </w:tbl>
    <w:p w:rsidR="0076522C" w:rsidRDefault="0076522C" w:rsidP="00151F6F">
      <w:pPr>
        <w:widowControl w:val="0"/>
        <w:autoSpaceDE w:val="0"/>
        <w:autoSpaceDN w:val="0"/>
        <w:adjustRightInd w:val="0"/>
        <w:ind w:left="1440" w:hanging="720"/>
      </w:pPr>
    </w:p>
    <w:p w:rsidR="0076522C" w:rsidRDefault="002932FF" w:rsidP="002932FF">
      <w:pPr>
        <w:widowControl w:val="0"/>
        <w:autoSpaceDE w:val="0"/>
        <w:autoSpaceDN w:val="0"/>
        <w:adjustRightInd w:val="0"/>
        <w:ind w:left="2508" w:hanging="348"/>
      </w:pPr>
      <w:r>
        <w:rPr>
          <w:vertAlign w:val="superscript"/>
        </w:rPr>
        <w:t>1</w:t>
      </w:r>
      <w:r w:rsidR="0076522C">
        <w:tab/>
        <w:t xml:space="preserve">Thickness of exterior head sheets shall never be less than the minimum requirements for shell sheets in any specific unit. </w:t>
      </w:r>
    </w:p>
    <w:p w:rsidR="0076522C" w:rsidRDefault="0076522C" w:rsidP="00151F6F">
      <w:pPr>
        <w:widowControl w:val="0"/>
        <w:autoSpaceDE w:val="0"/>
        <w:autoSpaceDN w:val="0"/>
        <w:adjustRightInd w:val="0"/>
        <w:ind w:left="2880" w:hanging="720"/>
      </w:pPr>
    </w:p>
    <w:p w:rsidR="0076522C" w:rsidRDefault="0076522C" w:rsidP="00151F6F">
      <w:pPr>
        <w:widowControl w:val="0"/>
        <w:autoSpaceDE w:val="0"/>
        <w:autoSpaceDN w:val="0"/>
        <w:adjustRightInd w:val="0"/>
        <w:ind w:left="2880" w:hanging="720"/>
        <w:jc w:val="center"/>
      </w:pPr>
      <w:r>
        <w:t xml:space="preserve">Table IV </w:t>
      </w:r>
      <w:r w:rsidR="002932FF">
        <w:t xml:space="preserve">– </w:t>
      </w:r>
      <w:r>
        <w:t>Minimum Thickness of Shell Sheets Expressed</w:t>
      </w:r>
    </w:p>
    <w:p w:rsidR="0076522C" w:rsidRDefault="0076522C" w:rsidP="00151F6F">
      <w:pPr>
        <w:widowControl w:val="0"/>
        <w:autoSpaceDE w:val="0"/>
        <w:autoSpaceDN w:val="0"/>
        <w:adjustRightInd w:val="0"/>
        <w:ind w:left="2880" w:hanging="720"/>
        <w:jc w:val="center"/>
      </w:pPr>
      <w:r>
        <w:t xml:space="preserve">in </w:t>
      </w:r>
      <w:smartTag w:uri="urn:schemas-microsoft-com:office:smarttags" w:element="country-region">
        <w:smartTag w:uri="urn:schemas-microsoft-com:office:smarttags" w:element="place">
          <w:r>
            <w:t>United States</w:t>
          </w:r>
        </w:smartTag>
      </w:smartTag>
      <w:r>
        <w:t xml:space="preserve"> Standard </w:t>
      </w:r>
      <w:proofErr w:type="spellStart"/>
      <w:r>
        <w:t>Guage</w:t>
      </w:r>
      <w:proofErr w:type="spellEnd"/>
    </w:p>
    <w:p w:rsidR="0076522C" w:rsidRDefault="0076522C" w:rsidP="00151F6F">
      <w:pPr>
        <w:widowControl w:val="0"/>
        <w:autoSpaceDE w:val="0"/>
        <w:autoSpaceDN w:val="0"/>
        <w:adjustRightInd w:val="0"/>
        <w:ind w:left="2880" w:hanging="720"/>
        <w:jc w:val="center"/>
      </w:pPr>
    </w:p>
    <w:tbl>
      <w:tblPr>
        <w:tblW w:w="0" w:type="auto"/>
        <w:tblInd w:w="1533" w:type="dxa"/>
        <w:tblLook w:val="0000" w:firstRow="0" w:lastRow="0" w:firstColumn="0" w:lastColumn="0" w:noHBand="0" w:noVBand="0"/>
      </w:tblPr>
      <w:tblGrid>
        <w:gridCol w:w="3933"/>
        <w:gridCol w:w="1027"/>
        <w:gridCol w:w="1028"/>
        <w:gridCol w:w="1027"/>
        <w:gridCol w:w="1028"/>
      </w:tblGrid>
      <w:tr w:rsidR="002932FF">
        <w:tblPrEx>
          <w:tblCellMar>
            <w:top w:w="0" w:type="dxa"/>
            <w:bottom w:w="0" w:type="dxa"/>
          </w:tblCellMar>
        </w:tblPrEx>
        <w:trPr>
          <w:trHeight w:val="738"/>
        </w:trPr>
        <w:tc>
          <w:tcPr>
            <w:tcW w:w="3933" w:type="dxa"/>
          </w:tcPr>
          <w:p w:rsidR="002932FF" w:rsidRDefault="002932FF" w:rsidP="00F44F09">
            <w:pPr>
              <w:widowControl w:val="0"/>
              <w:autoSpaceDE w:val="0"/>
              <w:autoSpaceDN w:val="0"/>
              <w:adjustRightInd w:val="0"/>
            </w:pPr>
          </w:p>
        </w:tc>
        <w:tc>
          <w:tcPr>
            <w:tcW w:w="4110" w:type="dxa"/>
            <w:gridSpan w:val="4"/>
          </w:tcPr>
          <w:p w:rsidR="002932FF" w:rsidRDefault="002932FF" w:rsidP="00F44F09">
            <w:pPr>
              <w:widowControl w:val="0"/>
              <w:autoSpaceDE w:val="0"/>
              <w:autoSpaceDN w:val="0"/>
              <w:adjustRightInd w:val="0"/>
              <w:jc w:val="center"/>
            </w:pPr>
            <w:r>
              <w:t xml:space="preserve">Volume capacity of tank in </w:t>
            </w:r>
          </w:p>
          <w:p w:rsidR="002932FF" w:rsidRDefault="002932FF" w:rsidP="00F44F09">
            <w:pPr>
              <w:widowControl w:val="0"/>
              <w:autoSpaceDE w:val="0"/>
              <w:autoSpaceDN w:val="0"/>
              <w:adjustRightInd w:val="0"/>
              <w:jc w:val="center"/>
            </w:pPr>
            <w:r>
              <w:t>gallons per inch of length</w:t>
            </w:r>
          </w:p>
        </w:tc>
      </w:tr>
      <w:tr w:rsidR="002932FF">
        <w:tblPrEx>
          <w:tblCellMar>
            <w:top w:w="0" w:type="dxa"/>
            <w:bottom w:w="0" w:type="dxa"/>
          </w:tblCellMar>
        </w:tblPrEx>
        <w:trPr>
          <w:trHeight w:val="738"/>
        </w:trPr>
        <w:tc>
          <w:tcPr>
            <w:tcW w:w="3933" w:type="dxa"/>
          </w:tcPr>
          <w:p w:rsidR="002932FF" w:rsidRDefault="002932FF" w:rsidP="00F44F09">
            <w:pPr>
              <w:widowControl w:val="0"/>
              <w:autoSpaceDE w:val="0"/>
              <w:autoSpaceDN w:val="0"/>
              <w:adjustRightInd w:val="0"/>
            </w:pPr>
            <w:r>
              <w:t>Distance between attachments of bulkheads, baffles and other shell stiffeners</w:t>
            </w:r>
          </w:p>
        </w:tc>
        <w:tc>
          <w:tcPr>
            <w:tcW w:w="1027" w:type="dxa"/>
          </w:tcPr>
          <w:p w:rsidR="002932FF" w:rsidRDefault="002932FF" w:rsidP="00F44F09">
            <w:pPr>
              <w:widowControl w:val="0"/>
              <w:autoSpaceDE w:val="0"/>
              <w:autoSpaceDN w:val="0"/>
              <w:adjustRightInd w:val="0"/>
              <w:jc w:val="center"/>
            </w:pPr>
            <w:r>
              <w:t>10 or less</w:t>
            </w:r>
          </w:p>
        </w:tc>
        <w:tc>
          <w:tcPr>
            <w:tcW w:w="1028" w:type="dxa"/>
          </w:tcPr>
          <w:p w:rsidR="002932FF" w:rsidRDefault="002932FF" w:rsidP="00F44F09">
            <w:pPr>
              <w:widowControl w:val="0"/>
              <w:autoSpaceDE w:val="0"/>
              <w:autoSpaceDN w:val="0"/>
              <w:adjustRightInd w:val="0"/>
              <w:jc w:val="center"/>
            </w:pPr>
            <w:r>
              <w:t>Over 10 to 14</w:t>
            </w:r>
          </w:p>
        </w:tc>
        <w:tc>
          <w:tcPr>
            <w:tcW w:w="1027" w:type="dxa"/>
          </w:tcPr>
          <w:p w:rsidR="002932FF" w:rsidRDefault="002932FF" w:rsidP="00F44F09">
            <w:pPr>
              <w:widowControl w:val="0"/>
              <w:autoSpaceDE w:val="0"/>
              <w:autoSpaceDN w:val="0"/>
              <w:adjustRightInd w:val="0"/>
              <w:jc w:val="center"/>
            </w:pPr>
            <w:r>
              <w:t>Over 14 to 18</w:t>
            </w:r>
          </w:p>
        </w:tc>
        <w:tc>
          <w:tcPr>
            <w:tcW w:w="1028" w:type="dxa"/>
          </w:tcPr>
          <w:p w:rsidR="002932FF" w:rsidRDefault="002932FF" w:rsidP="00F44F09">
            <w:pPr>
              <w:widowControl w:val="0"/>
              <w:autoSpaceDE w:val="0"/>
              <w:autoSpaceDN w:val="0"/>
              <w:adjustRightInd w:val="0"/>
              <w:jc w:val="center"/>
            </w:pPr>
            <w:r>
              <w:t>Over 18</w:t>
            </w:r>
          </w:p>
        </w:tc>
      </w:tr>
    </w:tbl>
    <w:p w:rsidR="002932FF" w:rsidRDefault="002932FF" w:rsidP="002932FF">
      <w:pPr>
        <w:widowControl w:val="0"/>
        <w:autoSpaceDE w:val="0"/>
        <w:autoSpaceDN w:val="0"/>
        <w:adjustRightInd w:val="0"/>
        <w:ind w:left="2880" w:hanging="720"/>
        <w:jc w:val="center"/>
      </w:pPr>
    </w:p>
    <w:p w:rsidR="002932FF" w:rsidRDefault="002932FF" w:rsidP="002932F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2932FF">
        <w:tblPrEx>
          <w:tblCellMar>
            <w:top w:w="0" w:type="dxa"/>
            <w:bottom w:w="0" w:type="dxa"/>
          </w:tblCellMar>
        </w:tblPrEx>
        <w:trPr>
          <w:trHeight w:val="738"/>
        </w:trPr>
        <w:tc>
          <w:tcPr>
            <w:tcW w:w="3933" w:type="dxa"/>
          </w:tcPr>
          <w:p w:rsidR="002932FF" w:rsidRDefault="002932FF" w:rsidP="00F44F09">
            <w:pPr>
              <w:widowControl w:val="0"/>
              <w:autoSpaceDE w:val="0"/>
              <w:autoSpaceDN w:val="0"/>
              <w:adjustRightInd w:val="0"/>
            </w:pPr>
          </w:p>
        </w:tc>
        <w:tc>
          <w:tcPr>
            <w:tcW w:w="4110" w:type="dxa"/>
            <w:gridSpan w:val="4"/>
          </w:tcPr>
          <w:p w:rsidR="002932FF" w:rsidRDefault="002932FF" w:rsidP="00F44F09">
            <w:pPr>
              <w:widowControl w:val="0"/>
              <w:autoSpaceDE w:val="0"/>
              <w:autoSpaceDN w:val="0"/>
              <w:adjustRightInd w:val="0"/>
              <w:jc w:val="center"/>
            </w:pPr>
            <w:r>
              <w:t>Maximum shell radius of less than</w:t>
            </w:r>
          </w:p>
          <w:p w:rsidR="002932FF" w:rsidRPr="001227E8" w:rsidRDefault="002932FF" w:rsidP="00F44F09">
            <w:pPr>
              <w:widowControl w:val="0"/>
              <w:autoSpaceDE w:val="0"/>
              <w:autoSpaceDN w:val="0"/>
              <w:adjustRightInd w:val="0"/>
              <w:jc w:val="center"/>
              <w:rPr>
                <w:vertAlign w:val="superscript"/>
              </w:rPr>
            </w:pPr>
            <w:r>
              <w:t xml:space="preserve"> 70 inches</w:t>
            </w:r>
            <w:r>
              <w:rPr>
                <w:vertAlign w:val="superscript"/>
              </w:rPr>
              <w:t>1</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36 inches or less</w:t>
            </w:r>
          </w:p>
        </w:tc>
        <w:tc>
          <w:tcPr>
            <w:tcW w:w="1027" w:type="dxa"/>
          </w:tcPr>
          <w:p w:rsidR="002932FF" w:rsidRDefault="002932FF" w:rsidP="00F44F09">
            <w:pPr>
              <w:widowControl w:val="0"/>
              <w:autoSpaceDE w:val="0"/>
              <w:autoSpaceDN w:val="0"/>
              <w:adjustRightInd w:val="0"/>
              <w:jc w:val="center"/>
            </w:pPr>
            <w:r>
              <w:t>16</w:t>
            </w:r>
          </w:p>
        </w:tc>
        <w:tc>
          <w:tcPr>
            <w:tcW w:w="1028" w:type="dxa"/>
          </w:tcPr>
          <w:p w:rsidR="002932FF" w:rsidRDefault="002932FF" w:rsidP="00F44F09">
            <w:pPr>
              <w:widowControl w:val="0"/>
              <w:autoSpaceDE w:val="0"/>
              <w:autoSpaceDN w:val="0"/>
              <w:adjustRightInd w:val="0"/>
              <w:jc w:val="center"/>
            </w:pPr>
            <w:r>
              <w:t>16</w:t>
            </w:r>
          </w:p>
        </w:tc>
        <w:tc>
          <w:tcPr>
            <w:tcW w:w="1027" w:type="dxa"/>
          </w:tcPr>
          <w:p w:rsidR="002932FF" w:rsidRDefault="002932FF" w:rsidP="00F44F09">
            <w:pPr>
              <w:widowControl w:val="0"/>
              <w:autoSpaceDE w:val="0"/>
              <w:autoSpaceDN w:val="0"/>
              <w:adjustRightInd w:val="0"/>
              <w:jc w:val="center"/>
            </w:pPr>
            <w:r>
              <w:t>15</w:t>
            </w:r>
          </w:p>
        </w:tc>
        <w:tc>
          <w:tcPr>
            <w:tcW w:w="1028" w:type="dxa"/>
          </w:tcPr>
          <w:p w:rsidR="002932FF" w:rsidRDefault="002932FF" w:rsidP="00F44F09">
            <w:pPr>
              <w:widowControl w:val="0"/>
              <w:autoSpaceDE w:val="0"/>
              <w:autoSpaceDN w:val="0"/>
              <w:adjustRightInd w:val="0"/>
              <w:jc w:val="center"/>
            </w:pPr>
            <w:r>
              <w:t>14</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36 inches to 54 inches</w:t>
            </w:r>
          </w:p>
        </w:tc>
        <w:tc>
          <w:tcPr>
            <w:tcW w:w="1027" w:type="dxa"/>
          </w:tcPr>
          <w:p w:rsidR="002932FF" w:rsidRDefault="002932FF" w:rsidP="00F44F09">
            <w:pPr>
              <w:widowControl w:val="0"/>
              <w:autoSpaceDE w:val="0"/>
              <w:autoSpaceDN w:val="0"/>
              <w:adjustRightInd w:val="0"/>
              <w:jc w:val="center"/>
            </w:pPr>
            <w:r>
              <w:t>16</w:t>
            </w:r>
          </w:p>
        </w:tc>
        <w:tc>
          <w:tcPr>
            <w:tcW w:w="1028" w:type="dxa"/>
          </w:tcPr>
          <w:p w:rsidR="002932FF" w:rsidRDefault="002932FF" w:rsidP="00F44F09">
            <w:pPr>
              <w:widowControl w:val="0"/>
              <w:autoSpaceDE w:val="0"/>
              <w:autoSpaceDN w:val="0"/>
              <w:adjustRightInd w:val="0"/>
              <w:jc w:val="center"/>
            </w:pPr>
            <w:r>
              <w:t>15</w:t>
            </w:r>
          </w:p>
        </w:tc>
        <w:tc>
          <w:tcPr>
            <w:tcW w:w="1027" w:type="dxa"/>
          </w:tcPr>
          <w:p w:rsidR="002932FF" w:rsidRDefault="002932FF" w:rsidP="00F44F09">
            <w:pPr>
              <w:widowControl w:val="0"/>
              <w:autoSpaceDE w:val="0"/>
              <w:autoSpaceDN w:val="0"/>
              <w:adjustRightInd w:val="0"/>
              <w:jc w:val="center"/>
            </w:pPr>
            <w:r>
              <w:t>14</w:t>
            </w:r>
          </w:p>
        </w:tc>
        <w:tc>
          <w:tcPr>
            <w:tcW w:w="1028" w:type="dxa"/>
          </w:tcPr>
          <w:p w:rsidR="002932FF" w:rsidRDefault="002932FF" w:rsidP="00F44F09">
            <w:pPr>
              <w:widowControl w:val="0"/>
              <w:autoSpaceDE w:val="0"/>
              <w:autoSpaceDN w:val="0"/>
              <w:adjustRightInd w:val="0"/>
              <w:jc w:val="center"/>
            </w:pPr>
            <w:r>
              <w:t>13</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54 inches to 60 inches</w:t>
            </w:r>
          </w:p>
        </w:tc>
        <w:tc>
          <w:tcPr>
            <w:tcW w:w="1027" w:type="dxa"/>
          </w:tcPr>
          <w:p w:rsidR="002932FF" w:rsidRDefault="002932FF" w:rsidP="00F44F09">
            <w:pPr>
              <w:widowControl w:val="0"/>
              <w:autoSpaceDE w:val="0"/>
              <w:autoSpaceDN w:val="0"/>
              <w:adjustRightInd w:val="0"/>
              <w:jc w:val="center"/>
            </w:pPr>
            <w:r>
              <w:t>15</w:t>
            </w:r>
          </w:p>
        </w:tc>
        <w:tc>
          <w:tcPr>
            <w:tcW w:w="1028" w:type="dxa"/>
          </w:tcPr>
          <w:p w:rsidR="002932FF" w:rsidRDefault="002932FF" w:rsidP="00F44F09">
            <w:pPr>
              <w:widowControl w:val="0"/>
              <w:autoSpaceDE w:val="0"/>
              <w:autoSpaceDN w:val="0"/>
              <w:adjustRightInd w:val="0"/>
              <w:jc w:val="center"/>
            </w:pPr>
            <w:r>
              <w:t>14</w:t>
            </w:r>
          </w:p>
        </w:tc>
        <w:tc>
          <w:tcPr>
            <w:tcW w:w="1027" w:type="dxa"/>
          </w:tcPr>
          <w:p w:rsidR="002932FF" w:rsidRDefault="002932FF" w:rsidP="00F44F09">
            <w:pPr>
              <w:widowControl w:val="0"/>
              <w:autoSpaceDE w:val="0"/>
              <w:autoSpaceDN w:val="0"/>
              <w:adjustRightInd w:val="0"/>
              <w:jc w:val="center"/>
            </w:pPr>
            <w:r>
              <w:t>13</w:t>
            </w:r>
          </w:p>
        </w:tc>
        <w:tc>
          <w:tcPr>
            <w:tcW w:w="1028" w:type="dxa"/>
          </w:tcPr>
          <w:p w:rsidR="002932FF" w:rsidRDefault="002932FF" w:rsidP="00F44F09">
            <w:pPr>
              <w:widowControl w:val="0"/>
              <w:autoSpaceDE w:val="0"/>
              <w:autoSpaceDN w:val="0"/>
              <w:adjustRightInd w:val="0"/>
              <w:jc w:val="center"/>
            </w:pPr>
            <w:r>
              <w:t>12</w:t>
            </w:r>
          </w:p>
        </w:tc>
      </w:tr>
    </w:tbl>
    <w:p w:rsidR="002932FF" w:rsidRDefault="002932FF" w:rsidP="002932F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2932FF">
        <w:tblPrEx>
          <w:tblCellMar>
            <w:top w:w="0" w:type="dxa"/>
            <w:bottom w:w="0" w:type="dxa"/>
          </w:tblCellMar>
        </w:tblPrEx>
        <w:trPr>
          <w:trHeight w:val="738"/>
        </w:trPr>
        <w:tc>
          <w:tcPr>
            <w:tcW w:w="3933" w:type="dxa"/>
          </w:tcPr>
          <w:p w:rsidR="002932FF" w:rsidRDefault="002932FF" w:rsidP="00F44F09">
            <w:pPr>
              <w:widowControl w:val="0"/>
              <w:autoSpaceDE w:val="0"/>
              <w:autoSpaceDN w:val="0"/>
              <w:adjustRightInd w:val="0"/>
            </w:pPr>
          </w:p>
        </w:tc>
        <w:tc>
          <w:tcPr>
            <w:tcW w:w="4110" w:type="dxa"/>
            <w:gridSpan w:val="4"/>
          </w:tcPr>
          <w:p w:rsidR="002932FF" w:rsidRDefault="002932FF" w:rsidP="00F44F09">
            <w:pPr>
              <w:widowControl w:val="0"/>
              <w:autoSpaceDE w:val="0"/>
              <w:autoSpaceDN w:val="0"/>
              <w:adjustRightInd w:val="0"/>
              <w:jc w:val="center"/>
            </w:pPr>
            <w:r>
              <w:t xml:space="preserve">Maximum shell radius of 70 inches </w:t>
            </w:r>
          </w:p>
          <w:p w:rsidR="002932FF" w:rsidRPr="001227E8" w:rsidRDefault="002932FF" w:rsidP="00F44F09">
            <w:pPr>
              <w:widowControl w:val="0"/>
              <w:autoSpaceDE w:val="0"/>
              <w:autoSpaceDN w:val="0"/>
              <w:adjustRightInd w:val="0"/>
              <w:jc w:val="center"/>
              <w:rPr>
                <w:vertAlign w:val="superscript"/>
              </w:rPr>
            </w:pPr>
            <w:r>
              <w:t>or more but less than 90 inches</w:t>
            </w:r>
            <w:r>
              <w:rPr>
                <w:vertAlign w:val="superscript"/>
              </w:rPr>
              <w:t>1</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36 inches or less</w:t>
            </w:r>
          </w:p>
        </w:tc>
        <w:tc>
          <w:tcPr>
            <w:tcW w:w="1027" w:type="dxa"/>
          </w:tcPr>
          <w:p w:rsidR="002932FF" w:rsidRDefault="002932FF" w:rsidP="00F44F09">
            <w:pPr>
              <w:widowControl w:val="0"/>
              <w:autoSpaceDE w:val="0"/>
              <w:autoSpaceDN w:val="0"/>
              <w:adjustRightInd w:val="0"/>
              <w:jc w:val="center"/>
            </w:pPr>
            <w:r>
              <w:t>16</w:t>
            </w:r>
          </w:p>
        </w:tc>
        <w:tc>
          <w:tcPr>
            <w:tcW w:w="1028" w:type="dxa"/>
          </w:tcPr>
          <w:p w:rsidR="002932FF" w:rsidRDefault="002932FF" w:rsidP="00F44F09">
            <w:pPr>
              <w:widowControl w:val="0"/>
              <w:autoSpaceDE w:val="0"/>
              <w:autoSpaceDN w:val="0"/>
              <w:adjustRightInd w:val="0"/>
              <w:jc w:val="center"/>
            </w:pPr>
            <w:r>
              <w:t>15</w:t>
            </w:r>
          </w:p>
        </w:tc>
        <w:tc>
          <w:tcPr>
            <w:tcW w:w="1027" w:type="dxa"/>
          </w:tcPr>
          <w:p w:rsidR="002932FF" w:rsidRDefault="002932FF" w:rsidP="00F44F09">
            <w:pPr>
              <w:widowControl w:val="0"/>
              <w:autoSpaceDE w:val="0"/>
              <w:autoSpaceDN w:val="0"/>
              <w:adjustRightInd w:val="0"/>
              <w:jc w:val="center"/>
            </w:pPr>
            <w:r>
              <w:t>14</w:t>
            </w:r>
          </w:p>
        </w:tc>
        <w:tc>
          <w:tcPr>
            <w:tcW w:w="1028" w:type="dxa"/>
          </w:tcPr>
          <w:p w:rsidR="002932FF" w:rsidRDefault="002932FF" w:rsidP="00F44F09">
            <w:pPr>
              <w:widowControl w:val="0"/>
              <w:autoSpaceDE w:val="0"/>
              <w:autoSpaceDN w:val="0"/>
              <w:adjustRightInd w:val="0"/>
              <w:jc w:val="center"/>
            </w:pPr>
            <w:r>
              <w:t>13</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36 inches to 54 inches</w:t>
            </w:r>
          </w:p>
        </w:tc>
        <w:tc>
          <w:tcPr>
            <w:tcW w:w="1027" w:type="dxa"/>
          </w:tcPr>
          <w:p w:rsidR="002932FF" w:rsidRDefault="002932FF" w:rsidP="00F44F09">
            <w:pPr>
              <w:widowControl w:val="0"/>
              <w:autoSpaceDE w:val="0"/>
              <w:autoSpaceDN w:val="0"/>
              <w:adjustRightInd w:val="0"/>
              <w:jc w:val="center"/>
            </w:pPr>
            <w:r>
              <w:t>15</w:t>
            </w:r>
          </w:p>
        </w:tc>
        <w:tc>
          <w:tcPr>
            <w:tcW w:w="1028" w:type="dxa"/>
          </w:tcPr>
          <w:p w:rsidR="002932FF" w:rsidRDefault="002932FF" w:rsidP="00F44F09">
            <w:pPr>
              <w:widowControl w:val="0"/>
              <w:autoSpaceDE w:val="0"/>
              <w:autoSpaceDN w:val="0"/>
              <w:adjustRightInd w:val="0"/>
              <w:jc w:val="center"/>
            </w:pPr>
            <w:r>
              <w:t>14</w:t>
            </w:r>
          </w:p>
        </w:tc>
        <w:tc>
          <w:tcPr>
            <w:tcW w:w="1027" w:type="dxa"/>
          </w:tcPr>
          <w:p w:rsidR="002932FF" w:rsidRDefault="002932FF" w:rsidP="00F44F09">
            <w:pPr>
              <w:widowControl w:val="0"/>
              <w:autoSpaceDE w:val="0"/>
              <w:autoSpaceDN w:val="0"/>
              <w:adjustRightInd w:val="0"/>
              <w:jc w:val="center"/>
            </w:pPr>
            <w:r>
              <w:t>13</w:t>
            </w:r>
          </w:p>
        </w:tc>
        <w:tc>
          <w:tcPr>
            <w:tcW w:w="1028" w:type="dxa"/>
          </w:tcPr>
          <w:p w:rsidR="002932FF" w:rsidRDefault="002932FF" w:rsidP="00F44F09">
            <w:pPr>
              <w:widowControl w:val="0"/>
              <w:autoSpaceDE w:val="0"/>
              <w:autoSpaceDN w:val="0"/>
              <w:adjustRightInd w:val="0"/>
              <w:jc w:val="center"/>
            </w:pPr>
            <w:r>
              <w:t>12</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54 inches to 60 inches</w:t>
            </w:r>
          </w:p>
        </w:tc>
        <w:tc>
          <w:tcPr>
            <w:tcW w:w="1027" w:type="dxa"/>
          </w:tcPr>
          <w:p w:rsidR="002932FF" w:rsidRDefault="002932FF" w:rsidP="00F44F09">
            <w:pPr>
              <w:widowControl w:val="0"/>
              <w:autoSpaceDE w:val="0"/>
              <w:autoSpaceDN w:val="0"/>
              <w:adjustRightInd w:val="0"/>
              <w:jc w:val="center"/>
            </w:pPr>
            <w:r>
              <w:t>14</w:t>
            </w:r>
          </w:p>
        </w:tc>
        <w:tc>
          <w:tcPr>
            <w:tcW w:w="1028" w:type="dxa"/>
          </w:tcPr>
          <w:p w:rsidR="002932FF" w:rsidRDefault="002932FF" w:rsidP="00F44F09">
            <w:pPr>
              <w:widowControl w:val="0"/>
              <w:autoSpaceDE w:val="0"/>
              <w:autoSpaceDN w:val="0"/>
              <w:adjustRightInd w:val="0"/>
              <w:jc w:val="center"/>
            </w:pPr>
            <w:r>
              <w:t>13</w:t>
            </w:r>
          </w:p>
        </w:tc>
        <w:tc>
          <w:tcPr>
            <w:tcW w:w="1027" w:type="dxa"/>
          </w:tcPr>
          <w:p w:rsidR="002932FF" w:rsidRDefault="002932FF" w:rsidP="00F44F09">
            <w:pPr>
              <w:widowControl w:val="0"/>
              <w:autoSpaceDE w:val="0"/>
              <w:autoSpaceDN w:val="0"/>
              <w:adjustRightInd w:val="0"/>
              <w:jc w:val="center"/>
            </w:pPr>
            <w:r>
              <w:t>12</w:t>
            </w:r>
          </w:p>
        </w:tc>
        <w:tc>
          <w:tcPr>
            <w:tcW w:w="1028" w:type="dxa"/>
          </w:tcPr>
          <w:p w:rsidR="002932FF" w:rsidRDefault="002932FF" w:rsidP="00F44F09">
            <w:pPr>
              <w:widowControl w:val="0"/>
              <w:autoSpaceDE w:val="0"/>
              <w:autoSpaceDN w:val="0"/>
              <w:adjustRightInd w:val="0"/>
              <w:jc w:val="center"/>
            </w:pPr>
            <w:r>
              <w:t>11</w:t>
            </w:r>
          </w:p>
        </w:tc>
      </w:tr>
    </w:tbl>
    <w:p w:rsidR="002932FF" w:rsidRDefault="002932FF" w:rsidP="002932F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2932FF">
        <w:tblPrEx>
          <w:tblCellMar>
            <w:top w:w="0" w:type="dxa"/>
            <w:bottom w:w="0" w:type="dxa"/>
          </w:tblCellMar>
        </w:tblPrEx>
        <w:trPr>
          <w:trHeight w:val="738"/>
        </w:trPr>
        <w:tc>
          <w:tcPr>
            <w:tcW w:w="3933" w:type="dxa"/>
          </w:tcPr>
          <w:p w:rsidR="002932FF" w:rsidRDefault="002932FF" w:rsidP="00F44F09">
            <w:pPr>
              <w:widowControl w:val="0"/>
              <w:autoSpaceDE w:val="0"/>
              <w:autoSpaceDN w:val="0"/>
              <w:adjustRightInd w:val="0"/>
            </w:pPr>
          </w:p>
        </w:tc>
        <w:tc>
          <w:tcPr>
            <w:tcW w:w="4110" w:type="dxa"/>
            <w:gridSpan w:val="4"/>
          </w:tcPr>
          <w:p w:rsidR="002932FF" w:rsidRDefault="002932FF" w:rsidP="00F44F09">
            <w:pPr>
              <w:widowControl w:val="0"/>
              <w:autoSpaceDE w:val="0"/>
              <w:autoSpaceDN w:val="0"/>
              <w:adjustRightInd w:val="0"/>
              <w:jc w:val="center"/>
            </w:pPr>
            <w:r>
              <w:t>Maximum shell radius of 90 inches or</w:t>
            </w:r>
          </w:p>
          <w:p w:rsidR="002932FF" w:rsidRPr="001227E8" w:rsidRDefault="002932FF" w:rsidP="00F44F09">
            <w:pPr>
              <w:widowControl w:val="0"/>
              <w:autoSpaceDE w:val="0"/>
              <w:autoSpaceDN w:val="0"/>
              <w:adjustRightInd w:val="0"/>
              <w:jc w:val="center"/>
              <w:rPr>
                <w:vertAlign w:val="superscript"/>
              </w:rPr>
            </w:pPr>
            <w:r>
              <w:t>more but less than 125 inches</w:t>
            </w:r>
            <w:r>
              <w:rPr>
                <w:vertAlign w:val="superscript"/>
              </w:rPr>
              <w:t>1</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36 inches or less</w:t>
            </w:r>
          </w:p>
        </w:tc>
        <w:tc>
          <w:tcPr>
            <w:tcW w:w="1027" w:type="dxa"/>
          </w:tcPr>
          <w:p w:rsidR="002932FF" w:rsidRDefault="002932FF" w:rsidP="00F44F09">
            <w:pPr>
              <w:widowControl w:val="0"/>
              <w:autoSpaceDE w:val="0"/>
              <w:autoSpaceDN w:val="0"/>
              <w:adjustRightInd w:val="0"/>
              <w:jc w:val="center"/>
            </w:pPr>
            <w:r>
              <w:t>15</w:t>
            </w:r>
          </w:p>
        </w:tc>
        <w:tc>
          <w:tcPr>
            <w:tcW w:w="1028" w:type="dxa"/>
          </w:tcPr>
          <w:p w:rsidR="002932FF" w:rsidRDefault="002932FF" w:rsidP="00F44F09">
            <w:pPr>
              <w:widowControl w:val="0"/>
              <w:autoSpaceDE w:val="0"/>
              <w:autoSpaceDN w:val="0"/>
              <w:adjustRightInd w:val="0"/>
              <w:jc w:val="center"/>
            </w:pPr>
            <w:r>
              <w:t>14</w:t>
            </w:r>
          </w:p>
        </w:tc>
        <w:tc>
          <w:tcPr>
            <w:tcW w:w="1027" w:type="dxa"/>
          </w:tcPr>
          <w:p w:rsidR="002932FF" w:rsidRDefault="002932FF" w:rsidP="00F44F09">
            <w:pPr>
              <w:widowControl w:val="0"/>
              <w:autoSpaceDE w:val="0"/>
              <w:autoSpaceDN w:val="0"/>
              <w:adjustRightInd w:val="0"/>
              <w:jc w:val="center"/>
            </w:pPr>
            <w:r>
              <w:t>13</w:t>
            </w:r>
          </w:p>
        </w:tc>
        <w:tc>
          <w:tcPr>
            <w:tcW w:w="1028" w:type="dxa"/>
          </w:tcPr>
          <w:p w:rsidR="002932FF" w:rsidRDefault="002932FF" w:rsidP="00F44F09">
            <w:pPr>
              <w:widowControl w:val="0"/>
              <w:tabs>
                <w:tab w:val="decimal" w:pos="230"/>
              </w:tabs>
              <w:autoSpaceDE w:val="0"/>
              <w:autoSpaceDN w:val="0"/>
              <w:adjustRightInd w:val="0"/>
              <w:jc w:val="center"/>
            </w:pPr>
            <w:r>
              <w:t>12</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36 inches to 54 inches</w:t>
            </w:r>
          </w:p>
        </w:tc>
        <w:tc>
          <w:tcPr>
            <w:tcW w:w="1027" w:type="dxa"/>
          </w:tcPr>
          <w:p w:rsidR="002932FF" w:rsidRDefault="002932FF" w:rsidP="00F44F09">
            <w:pPr>
              <w:widowControl w:val="0"/>
              <w:autoSpaceDE w:val="0"/>
              <w:autoSpaceDN w:val="0"/>
              <w:adjustRightInd w:val="0"/>
              <w:jc w:val="center"/>
            </w:pPr>
            <w:r>
              <w:t>14</w:t>
            </w:r>
          </w:p>
        </w:tc>
        <w:tc>
          <w:tcPr>
            <w:tcW w:w="1028" w:type="dxa"/>
          </w:tcPr>
          <w:p w:rsidR="002932FF" w:rsidRDefault="002932FF" w:rsidP="00F44F09">
            <w:pPr>
              <w:widowControl w:val="0"/>
              <w:autoSpaceDE w:val="0"/>
              <w:autoSpaceDN w:val="0"/>
              <w:adjustRightInd w:val="0"/>
              <w:jc w:val="center"/>
            </w:pPr>
            <w:r>
              <w:t>13</w:t>
            </w:r>
          </w:p>
        </w:tc>
        <w:tc>
          <w:tcPr>
            <w:tcW w:w="1027" w:type="dxa"/>
          </w:tcPr>
          <w:p w:rsidR="002932FF" w:rsidRDefault="002932FF" w:rsidP="00F44F09">
            <w:pPr>
              <w:widowControl w:val="0"/>
              <w:autoSpaceDE w:val="0"/>
              <w:autoSpaceDN w:val="0"/>
              <w:adjustRightInd w:val="0"/>
              <w:jc w:val="center"/>
            </w:pPr>
            <w:r>
              <w:t>12</w:t>
            </w:r>
          </w:p>
        </w:tc>
        <w:tc>
          <w:tcPr>
            <w:tcW w:w="1028" w:type="dxa"/>
          </w:tcPr>
          <w:p w:rsidR="002932FF" w:rsidRDefault="002932FF" w:rsidP="00F44F09">
            <w:pPr>
              <w:widowControl w:val="0"/>
              <w:tabs>
                <w:tab w:val="decimal" w:pos="230"/>
              </w:tabs>
              <w:autoSpaceDE w:val="0"/>
              <w:autoSpaceDN w:val="0"/>
              <w:adjustRightInd w:val="0"/>
              <w:jc w:val="center"/>
            </w:pPr>
            <w:r>
              <w:t>12</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54 inches to 60 inches</w:t>
            </w:r>
          </w:p>
        </w:tc>
        <w:tc>
          <w:tcPr>
            <w:tcW w:w="1027" w:type="dxa"/>
          </w:tcPr>
          <w:p w:rsidR="002932FF" w:rsidRDefault="002932FF" w:rsidP="00F44F09">
            <w:pPr>
              <w:widowControl w:val="0"/>
              <w:autoSpaceDE w:val="0"/>
              <w:autoSpaceDN w:val="0"/>
              <w:adjustRightInd w:val="0"/>
              <w:jc w:val="center"/>
            </w:pPr>
            <w:r>
              <w:t>13</w:t>
            </w:r>
          </w:p>
        </w:tc>
        <w:tc>
          <w:tcPr>
            <w:tcW w:w="1028" w:type="dxa"/>
          </w:tcPr>
          <w:p w:rsidR="002932FF" w:rsidRDefault="002932FF" w:rsidP="00F44F09">
            <w:pPr>
              <w:widowControl w:val="0"/>
              <w:autoSpaceDE w:val="0"/>
              <w:autoSpaceDN w:val="0"/>
              <w:adjustRightInd w:val="0"/>
              <w:jc w:val="center"/>
            </w:pPr>
            <w:r>
              <w:t>12</w:t>
            </w:r>
          </w:p>
        </w:tc>
        <w:tc>
          <w:tcPr>
            <w:tcW w:w="1027" w:type="dxa"/>
          </w:tcPr>
          <w:p w:rsidR="002932FF" w:rsidRDefault="002932FF" w:rsidP="00F44F09">
            <w:pPr>
              <w:widowControl w:val="0"/>
              <w:autoSpaceDE w:val="0"/>
              <w:autoSpaceDN w:val="0"/>
              <w:adjustRightInd w:val="0"/>
              <w:jc w:val="center"/>
            </w:pPr>
            <w:r>
              <w:t>11</w:t>
            </w:r>
          </w:p>
        </w:tc>
        <w:tc>
          <w:tcPr>
            <w:tcW w:w="1028" w:type="dxa"/>
          </w:tcPr>
          <w:p w:rsidR="002932FF" w:rsidRDefault="002932FF" w:rsidP="00F44F09">
            <w:pPr>
              <w:widowControl w:val="0"/>
              <w:tabs>
                <w:tab w:val="decimal" w:pos="230"/>
              </w:tabs>
              <w:autoSpaceDE w:val="0"/>
              <w:autoSpaceDN w:val="0"/>
              <w:adjustRightInd w:val="0"/>
              <w:jc w:val="center"/>
            </w:pPr>
            <w:r>
              <w:t>10</w:t>
            </w:r>
          </w:p>
        </w:tc>
      </w:tr>
    </w:tbl>
    <w:p w:rsidR="002932FF" w:rsidRDefault="002932FF" w:rsidP="002932FF">
      <w:pPr>
        <w:widowControl w:val="0"/>
        <w:autoSpaceDE w:val="0"/>
        <w:autoSpaceDN w:val="0"/>
        <w:adjustRightInd w:val="0"/>
        <w:ind w:left="2880" w:hanging="720"/>
      </w:pPr>
    </w:p>
    <w:tbl>
      <w:tblPr>
        <w:tblW w:w="0" w:type="auto"/>
        <w:tblInd w:w="1533" w:type="dxa"/>
        <w:tblLook w:val="0000" w:firstRow="0" w:lastRow="0" w:firstColumn="0" w:lastColumn="0" w:noHBand="0" w:noVBand="0"/>
      </w:tblPr>
      <w:tblGrid>
        <w:gridCol w:w="3933"/>
        <w:gridCol w:w="1027"/>
        <w:gridCol w:w="1028"/>
        <w:gridCol w:w="1027"/>
        <w:gridCol w:w="1028"/>
      </w:tblGrid>
      <w:tr w:rsidR="002932FF">
        <w:tblPrEx>
          <w:tblCellMar>
            <w:top w:w="0" w:type="dxa"/>
            <w:bottom w:w="0" w:type="dxa"/>
          </w:tblCellMar>
        </w:tblPrEx>
        <w:trPr>
          <w:trHeight w:val="540"/>
        </w:trPr>
        <w:tc>
          <w:tcPr>
            <w:tcW w:w="3933" w:type="dxa"/>
          </w:tcPr>
          <w:p w:rsidR="002932FF" w:rsidRDefault="002932FF" w:rsidP="00F44F09">
            <w:pPr>
              <w:widowControl w:val="0"/>
              <w:autoSpaceDE w:val="0"/>
              <w:autoSpaceDN w:val="0"/>
              <w:adjustRightInd w:val="0"/>
            </w:pPr>
          </w:p>
        </w:tc>
        <w:tc>
          <w:tcPr>
            <w:tcW w:w="4110" w:type="dxa"/>
            <w:gridSpan w:val="4"/>
          </w:tcPr>
          <w:p w:rsidR="002932FF" w:rsidRPr="001227E8" w:rsidRDefault="002932FF" w:rsidP="00F44F09">
            <w:pPr>
              <w:widowControl w:val="0"/>
              <w:autoSpaceDE w:val="0"/>
              <w:autoSpaceDN w:val="0"/>
              <w:adjustRightInd w:val="0"/>
              <w:jc w:val="center"/>
              <w:rPr>
                <w:vertAlign w:val="superscript"/>
              </w:rPr>
            </w:pPr>
            <w:r>
              <w:t>Shell radius of 125 inches or more</w:t>
            </w:r>
            <w:r>
              <w:rPr>
                <w:vertAlign w:val="superscript"/>
              </w:rPr>
              <w:t>1</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36 inches or less</w:t>
            </w:r>
          </w:p>
        </w:tc>
        <w:tc>
          <w:tcPr>
            <w:tcW w:w="1027" w:type="dxa"/>
          </w:tcPr>
          <w:p w:rsidR="002932FF" w:rsidRDefault="002932FF" w:rsidP="00F44F09">
            <w:pPr>
              <w:widowControl w:val="0"/>
              <w:autoSpaceDE w:val="0"/>
              <w:autoSpaceDN w:val="0"/>
              <w:adjustRightInd w:val="0"/>
              <w:jc w:val="center"/>
            </w:pPr>
            <w:r>
              <w:t>14</w:t>
            </w:r>
          </w:p>
        </w:tc>
        <w:tc>
          <w:tcPr>
            <w:tcW w:w="1028" w:type="dxa"/>
          </w:tcPr>
          <w:p w:rsidR="002932FF" w:rsidRDefault="002932FF" w:rsidP="00F44F09">
            <w:pPr>
              <w:widowControl w:val="0"/>
              <w:autoSpaceDE w:val="0"/>
              <w:autoSpaceDN w:val="0"/>
              <w:adjustRightInd w:val="0"/>
              <w:jc w:val="center"/>
            </w:pPr>
            <w:r>
              <w:t>13</w:t>
            </w:r>
          </w:p>
        </w:tc>
        <w:tc>
          <w:tcPr>
            <w:tcW w:w="1027" w:type="dxa"/>
          </w:tcPr>
          <w:p w:rsidR="002932FF" w:rsidRDefault="002932FF" w:rsidP="00F44F09">
            <w:pPr>
              <w:widowControl w:val="0"/>
              <w:tabs>
                <w:tab w:val="decimal" w:pos="230"/>
              </w:tabs>
              <w:autoSpaceDE w:val="0"/>
              <w:autoSpaceDN w:val="0"/>
              <w:adjustRightInd w:val="0"/>
              <w:jc w:val="center"/>
            </w:pPr>
            <w:r>
              <w:t>12</w:t>
            </w:r>
          </w:p>
        </w:tc>
        <w:tc>
          <w:tcPr>
            <w:tcW w:w="1028" w:type="dxa"/>
          </w:tcPr>
          <w:p w:rsidR="002932FF" w:rsidRDefault="002932FF" w:rsidP="00F44F09">
            <w:pPr>
              <w:widowControl w:val="0"/>
              <w:tabs>
                <w:tab w:val="decimal" w:pos="230"/>
              </w:tabs>
              <w:autoSpaceDE w:val="0"/>
              <w:autoSpaceDN w:val="0"/>
              <w:adjustRightInd w:val="0"/>
              <w:jc w:val="center"/>
            </w:pPr>
            <w:r>
              <w:t>11</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36 inches to 54 inches</w:t>
            </w:r>
          </w:p>
        </w:tc>
        <w:tc>
          <w:tcPr>
            <w:tcW w:w="1027" w:type="dxa"/>
          </w:tcPr>
          <w:p w:rsidR="002932FF" w:rsidRDefault="002932FF" w:rsidP="00F44F09">
            <w:pPr>
              <w:widowControl w:val="0"/>
              <w:autoSpaceDE w:val="0"/>
              <w:autoSpaceDN w:val="0"/>
              <w:adjustRightInd w:val="0"/>
              <w:jc w:val="center"/>
            </w:pPr>
            <w:r>
              <w:t>13</w:t>
            </w:r>
          </w:p>
        </w:tc>
        <w:tc>
          <w:tcPr>
            <w:tcW w:w="1028" w:type="dxa"/>
          </w:tcPr>
          <w:p w:rsidR="002932FF" w:rsidRDefault="002932FF" w:rsidP="00F44F09">
            <w:pPr>
              <w:widowControl w:val="0"/>
              <w:autoSpaceDE w:val="0"/>
              <w:autoSpaceDN w:val="0"/>
              <w:adjustRightInd w:val="0"/>
              <w:jc w:val="center"/>
            </w:pPr>
            <w:r>
              <w:t>12</w:t>
            </w:r>
          </w:p>
        </w:tc>
        <w:tc>
          <w:tcPr>
            <w:tcW w:w="1027" w:type="dxa"/>
          </w:tcPr>
          <w:p w:rsidR="002932FF" w:rsidRDefault="002932FF" w:rsidP="00F44F09">
            <w:pPr>
              <w:widowControl w:val="0"/>
              <w:tabs>
                <w:tab w:val="decimal" w:pos="230"/>
              </w:tabs>
              <w:autoSpaceDE w:val="0"/>
              <w:autoSpaceDN w:val="0"/>
              <w:adjustRightInd w:val="0"/>
              <w:jc w:val="center"/>
            </w:pPr>
            <w:r>
              <w:t>11</w:t>
            </w:r>
          </w:p>
        </w:tc>
        <w:tc>
          <w:tcPr>
            <w:tcW w:w="1028" w:type="dxa"/>
          </w:tcPr>
          <w:p w:rsidR="002932FF" w:rsidRDefault="002932FF" w:rsidP="00F44F09">
            <w:pPr>
              <w:widowControl w:val="0"/>
              <w:tabs>
                <w:tab w:val="decimal" w:pos="230"/>
              </w:tabs>
              <w:autoSpaceDE w:val="0"/>
              <w:autoSpaceDN w:val="0"/>
              <w:adjustRightInd w:val="0"/>
              <w:jc w:val="center"/>
            </w:pPr>
            <w:r>
              <w:t>10</w:t>
            </w:r>
          </w:p>
        </w:tc>
      </w:tr>
      <w:tr w:rsidR="002932FF">
        <w:tblPrEx>
          <w:tblCellMar>
            <w:top w:w="0" w:type="dxa"/>
            <w:bottom w:w="0" w:type="dxa"/>
          </w:tblCellMar>
        </w:tblPrEx>
        <w:trPr>
          <w:trHeight w:val="245"/>
        </w:trPr>
        <w:tc>
          <w:tcPr>
            <w:tcW w:w="3933" w:type="dxa"/>
          </w:tcPr>
          <w:p w:rsidR="002932FF" w:rsidRDefault="002932FF" w:rsidP="00F44F09">
            <w:pPr>
              <w:widowControl w:val="0"/>
              <w:autoSpaceDE w:val="0"/>
              <w:autoSpaceDN w:val="0"/>
              <w:adjustRightInd w:val="0"/>
            </w:pPr>
            <w:r>
              <w:t>Over 54 inches to 60 inches</w:t>
            </w:r>
          </w:p>
        </w:tc>
        <w:tc>
          <w:tcPr>
            <w:tcW w:w="1027" w:type="dxa"/>
          </w:tcPr>
          <w:p w:rsidR="002932FF" w:rsidRDefault="002932FF" w:rsidP="00F44F09">
            <w:pPr>
              <w:widowControl w:val="0"/>
              <w:autoSpaceDE w:val="0"/>
              <w:autoSpaceDN w:val="0"/>
              <w:adjustRightInd w:val="0"/>
              <w:jc w:val="center"/>
            </w:pPr>
            <w:r>
              <w:t>12</w:t>
            </w:r>
          </w:p>
        </w:tc>
        <w:tc>
          <w:tcPr>
            <w:tcW w:w="1028" w:type="dxa"/>
          </w:tcPr>
          <w:p w:rsidR="002932FF" w:rsidRDefault="002932FF" w:rsidP="00F44F09">
            <w:pPr>
              <w:widowControl w:val="0"/>
              <w:autoSpaceDE w:val="0"/>
              <w:autoSpaceDN w:val="0"/>
              <w:adjustRightInd w:val="0"/>
              <w:jc w:val="center"/>
            </w:pPr>
            <w:r>
              <w:t>11</w:t>
            </w:r>
          </w:p>
        </w:tc>
        <w:tc>
          <w:tcPr>
            <w:tcW w:w="1027" w:type="dxa"/>
          </w:tcPr>
          <w:p w:rsidR="002932FF" w:rsidRDefault="002932FF" w:rsidP="00F44F09">
            <w:pPr>
              <w:widowControl w:val="0"/>
              <w:tabs>
                <w:tab w:val="decimal" w:pos="230"/>
              </w:tabs>
              <w:autoSpaceDE w:val="0"/>
              <w:autoSpaceDN w:val="0"/>
              <w:adjustRightInd w:val="0"/>
              <w:jc w:val="center"/>
            </w:pPr>
            <w:r>
              <w:t>10</w:t>
            </w:r>
          </w:p>
        </w:tc>
        <w:tc>
          <w:tcPr>
            <w:tcW w:w="1028" w:type="dxa"/>
          </w:tcPr>
          <w:p w:rsidR="002932FF" w:rsidRDefault="002932FF" w:rsidP="00F44F09">
            <w:pPr>
              <w:widowControl w:val="0"/>
              <w:tabs>
                <w:tab w:val="decimal" w:pos="230"/>
              </w:tabs>
              <w:autoSpaceDE w:val="0"/>
              <w:autoSpaceDN w:val="0"/>
              <w:adjustRightInd w:val="0"/>
              <w:jc w:val="center"/>
            </w:pPr>
            <w:r>
              <w:t>9</w:t>
            </w:r>
          </w:p>
        </w:tc>
      </w:tr>
    </w:tbl>
    <w:p w:rsidR="0076522C" w:rsidRDefault="0076522C" w:rsidP="00151F6F">
      <w:pPr>
        <w:widowControl w:val="0"/>
        <w:autoSpaceDE w:val="0"/>
        <w:autoSpaceDN w:val="0"/>
        <w:adjustRightInd w:val="0"/>
        <w:ind w:left="2880" w:hanging="720"/>
      </w:pPr>
    </w:p>
    <w:p w:rsidR="0076522C" w:rsidRDefault="002932FF" w:rsidP="002932FF">
      <w:pPr>
        <w:widowControl w:val="0"/>
        <w:autoSpaceDE w:val="0"/>
        <w:autoSpaceDN w:val="0"/>
        <w:adjustRightInd w:val="0"/>
        <w:ind w:left="2508" w:hanging="348"/>
      </w:pPr>
      <w:r>
        <w:rPr>
          <w:vertAlign w:val="superscript"/>
        </w:rPr>
        <w:t>1</w:t>
      </w:r>
      <w:r w:rsidR="0076522C">
        <w:tab/>
        <w:t xml:space="preserve">If other than circular cross-section, the radius used shall be the maximum for that portion of the cross-section under consideration. </w:t>
      </w:r>
    </w:p>
    <w:p w:rsidR="0076522C" w:rsidRDefault="0076522C" w:rsidP="00151F6F">
      <w:pPr>
        <w:widowControl w:val="0"/>
        <w:autoSpaceDE w:val="0"/>
        <w:autoSpaceDN w:val="0"/>
        <w:adjustRightInd w:val="0"/>
        <w:ind w:left="288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178.321.0.4  [178.321-4] Joints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Method of joining.  Mild steel tank sheets, high-tensile steel tank sheets, or combination thereof and stainless steel tank sheets shall be joined by fusion welding.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b)</w:t>
      </w:r>
      <w:r>
        <w:tab/>
        <w:t>Strength of joints.  The tensile strength of each joint in a tank made of steel other than stainless steel shall be not less than 85 percent of that of the adjacent metal in the tank.  The tensile strength of each joint in a stainless steel tank shall be not</w:t>
      </w:r>
      <w:r w:rsidR="002932FF">
        <w:t xml:space="preserve"> </w:t>
      </w:r>
      <w:r>
        <w:t xml:space="preserve">less than 60,000 psi.  Compliance with either requirement shall be determined by preparing, from materials representative of those to be used in tanks subject to this specification and by the same technique of fabrication, 2 test specimens conforming to figure found in Appendix C and testing them to failure in tension.  One pair of test specimens may represent all the tanks to be made of the same combination of materials, by the same technique of fabrication, and in the same shop, within 6 months after the tests on such samples have been completed.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178.321.0.5  [178.321-5] Bulkheads, Baffles, and Ring Stiffeners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When bulkheads not required.  No bulkheads shall be required in any cargo tank, regardless of capacity, which is used in a service in which the entire tank is never loaded less than 80 percent full or in which no compartment of the tank is ever loaded less than 80 percent full, provided that the entire contents of the tank or of one or more compartments of the tank is discharged at each unloading point.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b)</w:t>
      </w:r>
      <w:r>
        <w:tab/>
        <w:t xml:space="preserve">Number, dimensions and capacities of bulkheads, baffles, and ring stiffeners.  Except as provided in paragraph (a) of this section, every cargo tank shall be divided into compartments and/or provided with baffles or ring stiffeners as follows: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2160" w:hanging="720"/>
      </w:pPr>
      <w:r>
        <w:t>1)</w:t>
      </w:r>
      <w:r>
        <w:tab/>
        <w:t xml:space="preserve">Every cargo tank having a total capacity in excess of 3,000 gallons shall be divided by bulkheads into compartments, none of which shall exceed 2500 gallons. </w:t>
      </w:r>
    </w:p>
    <w:p w:rsidR="004B7427" w:rsidRDefault="004B7427" w:rsidP="00151F6F">
      <w:pPr>
        <w:widowControl w:val="0"/>
        <w:autoSpaceDE w:val="0"/>
        <w:autoSpaceDN w:val="0"/>
        <w:adjustRightInd w:val="0"/>
        <w:ind w:left="2160" w:hanging="720"/>
      </w:pPr>
    </w:p>
    <w:p w:rsidR="0076522C" w:rsidRDefault="0076522C" w:rsidP="00151F6F">
      <w:pPr>
        <w:widowControl w:val="0"/>
        <w:autoSpaceDE w:val="0"/>
        <w:autoSpaceDN w:val="0"/>
        <w:adjustRightInd w:val="0"/>
        <w:ind w:left="2160" w:hanging="720"/>
      </w:pPr>
      <w:r>
        <w:t>2)</w:t>
      </w:r>
      <w:r>
        <w:tab/>
        <w:t xml:space="preserve">Every cargo tank, and every compartment of a cargo tank over 90 inches in length, shall be provided with baffles or ring stiffeners, the number of which shall be such that the linear distance between any two adjacent baffles or ring stiffeners, or between any tank head or bulkhead and the baffle or ring stiffener nearest it, shall in no case exceed 60 inches. </w:t>
      </w:r>
    </w:p>
    <w:p w:rsidR="004B7427" w:rsidRDefault="004B7427" w:rsidP="00151F6F">
      <w:pPr>
        <w:widowControl w:val="0"/>
        <w:autoSpaceDE w:val="0"/>
        <w:autoSpaceDN w:val="0"/>
        <w:adjustRightInd w:val="0"/>
        <w:ind w:left="2160" w:hanging="720"/>
      </w:pPr>
    </w:p>
    <w:p w:rsidR="0076522C" w:rsidRDefault="0076522C" w:rsidP="00151F6F">
      <w:pPr>
        <w:widowControl w:val="0"/>
        <w:autoSpaceDE w:val="0"/>
        <w:autoSpaceDN w:val="0"/>
        <w:adjustRightInd w:val="0"/>
        <w:ind w:left="2160" w:hanging="720"/>
      </w:pPr>
      <w:r>
        <w:t>3)</w:t>
      </w:r>
      <w:r>
        <w:tab/>
        <w:t xml:space="preserve">Each bulkhead required by this paragraph shall have adequate strength to sustain without undue stress or any permanent set a horizontal force equal to the weight of so much of the contents of the tank as may come between it and any adjacent bulkhead or tank head, applied as a uniformly distributed load on the surface of the bulkhead or tank head.  Flat bulkheads without reinforcement shall not be permitted. </w:t>
      </w:r>
    </w:p>
    <w:p w:rsidR="004B7427" w:rsidRDefault="004B7427" w:rsidP="00151F6F">
      <w:pPr>
        <w:widowControl w:val="0"/>
        <w:autoSpaceDE w:val="0"/>
        <w:autoSpaceDN w:val="0"/>
        <w:adjustRightInd w:val="0"/>
        <w:ind w:left="2160" w:hanging="720"/>
      </w:pPr>
    </w:p>
    <w:p w:rsidR="0076522C" w:rsidRDefault="0076522C" w:rsidP="00151F6F">
      <w:pPr>
        <w:widowControl w:val="0"/>
        <w:autoSpaceDE w:val="0"/>
        <w:autoSpaceDN w:val="0"/>
        <w:adjustRightInd w:val="0"/>
        <w:ind w:left="2160" w:hanging="720"/>
      </w:pPr>
      <w:r>
        <w:t>4)</w:t>
      </w:r>
      <w:r>
        <w:tab/>
        <w:t xml:space="preserve">Each baffle required by this paragraph shall have at least an area as great as 80 percent of the cross-sectional area of the tank. </w:t>
      </w:r>
    </w:p>
    <w:p w:rsidR="004B7427" w:rsidRDefault="004B7427" w:rsidP="00151F6F">
      <w:pPr>
        <w:widowControl w:val="0"/>
        <w:autoSpaceDE w:val="0"/>
        <w:autoSpaceDN w:val="0"/>
        <w:adjustRightInd w:val="0"/>
        <w:ind w:left="2160" w:hanging="720"/>
      </w:pPr>
    </w:p>
    <w:p w:rsidR="0076522C" w:rsidRDefault="0076522C" w:rsidP="00151F6F">
      <w:pPr>
        <w:widowControl w:val="0"/>
        <w:autoSpaceDE w:val="0"/>
        <w:autoSpaceDN w:val="0"/>
        <w:adjustRightInd w:val="0"/>
        <w:ind w:left="2160" w:hanging="720"/>
      </w:pPr>
      <w:r>
        <w:t>5)</w:t>
      </w:r>
      <w:r>
        <w:tab/>
        <w:t xml:space="preserve">If spaces are provided between compartments, such spaces shall be arranged for venting and for complete drainage at all times. </w:t>
      </w:r>
    </w:p>
    <w:p w:rsidR="004B7427" w:rsidRDefault="004B7427" w:rsidP="00151F6F">
      <w:pPr>
        <w:widowControl w:val="0"/>
        <w:autoSpaceDE w:val="0"/>
        <w:autoSpaceDN w:val="0"/>
        <w:adjustRightInd w:val="0"/>
        <w:ind w:left="2160" w:hanging="720"/>
      </w:pPr>
    </w:p>
    <w:p w:rsidR="0076522C" w:rsidRDefault="0076522C" w:rsidP="00151F6F">
      <w:pPr>
        <w:widowControl w:val="0"/>
        <w:autoSpaceDE w:val="0"/>
        <w:autoSpaceDN w:val="0"/>
        <w:adjustRightInd w:val="0"/>
        <w:ind w:left="2160" w:hanging="720"/>
      </w:pPr>
      <w:r>
        <w:t>6)</w:t>
      </w:r>
      <w:r>
        <w:tab/>
        <w:t xml:space="preserve">Ring stiffeners shall be continuous around the circumference of the tank shell, and shall have at least the section modulus required by the following table: </w:t>
      </w:r>
    </w:p>
    <w:p w:rsidR="0076522C" w:rsidRDefault="0076522C" w:rsidP="00151F6F">
      <w:pPr>
        <w:widowControl w:val="0"/>
        <w:autoSpaceDE w:val="0"/>
        <w:autoSpaceDN w:val="0"/>
        <w:adjustRightInd w:val="0"/>
        <w:ind w:left="2160" w:hanging="720"/>
      </w:pPr>
    </w:p>
    <w:p w:rsidR="0076522C" w:rsidRDefault="0076522C" w:rsidP="00BA4EC7">
      <w:pPr>
        <w:widowControl w:val="0"/>
        <w:autoSpaceDE w:val="0"/>
        <w:autoSpaceDN w:val="0"/>
        <w:adjustRightInd w:val="0"/>
        <w:ind w:left="2160" w:firstLine="6"/>
        <w:jc w:val="center"/>
      </w:pPr>
      <w:r>
        <w:t>Minimum Section Modulus Required for Steel Ring Stiffeners</w:t>
      </w:r>
    </w:p>
    <w:p w:rsidR="0076522C" w:rsidRDefault="0076522C" w:rsidP="00151F6F">
      <w:pPr>
        <w:widowControl w:val="0"/>
        <w:autoSpaceDE w:val="0"/>
        <w:autoSpaceDN w:val="0"/>
        <w:adjustRightInd w:val="0"/>
        <w:ind w:left="2160" w:hanging="720"/>
        <w:jc w:val="center"/>
      </w:pPr>
    </w:p>
    <w:tbl>
      <w:tblPr>
        <w:tblW w:w="0" w:type="auto"/>
        <w:tblInd w:w="2274" w:type="dxa"/>
        <w:tblLook w:val="0000" w:firstRow="0" w:lastRow="0" w:firstColumn="0" w:lastColumn="0" w:noHBand="0" w:noVBand="0"/>
      </w:tblPr>
      <w:tblGrid>
        <w:gridCol w:w="3762"/>
        <w:gridCol w:w="3540"/>
      </w:tblGrid>
      <w:tr w:rsidR="002932FF">
        <w:tblPrEx>
          <w:tblCellMar>
            <w:top w:w="0" w:type="dxa"/>
            <w:bottom w:w="0" w:type="dxa"/>
          </w:tblCellMar>
        </w:tblPrEx>
        <w:tc>
          <w:tcPr>
            <w:tcW w:w="3762" w:type="dxa"/>
            <w:tcBorders>
              <w:bottom w:val="single" w:sz="4" w:space="0" w:color="auto"/>
            </w:tcBorders>
          </w:tcPr>
          <w:p w:rsidR="002932FF" w:rsidRDefault="002932FF" w:rsidP="002932FF">
            <w:pPr>
              <w:widowControl w:val="0"/>
              <w:autoSpaceDE w:val="0"/>
              <w:autoSpaceDN w:val="0"/>
              <w:adjustRightInd w:val="0"/>
              <w:jc w:val="center"/>
            </w:pPr>
            <w:r>
              <w:t>Width of tank</w:t>
            </w:r>
          </w:p>
        </w:tc>
        <w:tc>
          <w:tcPr>
            <w:tcW w:w="3540" w:type="dxa"/>
            <w:tcBorders>
              <w:bottom w:val="single" w:sz="4" w:space="0" w:color="auto"/>
            </w:tcBorders>
          </w:tcPr>
          <w:p w:rsidR="002932FF" w:rsidRDefault="002932FF" w:rsidP="002932FF">
            <w:pPr>
              <w:widowControl w:val="0"/>
              <w:autoSpaceDE w:val="0"/>
              <w:autoSpaceDN w:val="0"/>
              <w:adjustRightInd w:val="0"/>
              <w:jc w:val="center"/>
            </w:pPr>
            <w:r>
              <w:t>Section modulus</w:t>
            </w:r>
          </w:p>
        </w:tc>
      </w:tr>
      <w:tr w:rsidR="002932FF">
        <w:tblPrEx>
          <w:tblCellMar>
            <w:top w:w="0" w:type="dxa"/>
            <w:bottom w:w="0" w:type="dxa"/>
          </w:tblCellMar>
        </w:tblPrEx>
        <w:tc>
          <w:tcPr>
            <w:tcW w:w="3762" w:type="dxa"/>
            <w:tcBorders>
              <w:top w:val="single" w:sz="4" w:space="0" w:color="auto"/>
            </w:tcBorders>
          </w:tcPr>
          <w:p w:rsidR="002932FF" w:rsidRDefault="002932FF" w:rsidP="00151F6F">
            <w:pPr>
              <w:widowControl w:val="0"/>
              <w:autoSpaceDE w:val="0"/>
              <w:autoSpaceDN w:val="0"/>
              <w:adjustRightInd w:val="0"/>
            </w:pPr>
            <w:r>
              <w:t>42 inches or less</w:t>
            </w:r>
          </w:p>
        </w:tc>
        <w:tc>
          <w:tcPr>
            <w:tcW w:w="3540" w:type="dxa"/>
            <w:tcBorders>
              <w:top w:val="single" w:sz="4" w:space="0" w:color="auto"/>
            </w:tcBorders>
          </w:tcPr>
          <w:p w:rsidR="002932FF" w:rsidRPr="002932FF" w:rsidRDefault="002932FF" w:rsidP="002932FF">
            <w:pPr>
              <w:widowControl w:val="0"/>
              <w:tabs>
                <w:tab w:val="decimal" w:pos="1374"/>
              </w:tabs>
              <w:autoSpaceDE w:val="0"/>
              <w:autoSpaceDN w:val="0"/>
              <w:adjustRightInd w:val="0"/>
              <w:rPr>
                <w:vertAlign w:val="superscript"/>
              </w:rPr>
            </w:pPr>
            <w:r>
              <w:t>0.0104 L</w:t>
            </w:r>
            <w:r>
              <w:rPr>
                <w:vertAlign w:val="superscript"/>
              </w:rPr>
              <w:t>1</w:t>
            </w:r>
          </w:p>
        </w:tc>
      </w:tr>
      <w:tr w:rsidR="002932FF">
        <w:tblPrEx>
          <w:tblCellMar>
            <w:top w:w="0" w:type="dxa"/>
            <w:bottom w:w="0" w:type="dxa"/>
          </w:tblCellMar>
        </w:tblPrEx>
        <w:tc>
          <w:tcPr>
            <w:tcW w:w="3762" w:type="dxa"/>
          </w:tcPr>
          <w:p w:rsidR="002932FF" w:rsidRDefault="002932FF" w:rsidP="00151F6F">
            <w:pPr>
              <w:widowControl w:val="0"/>
              <w:autoSpaceDE w:val="0"/>
              <w:autoSpaceDN w:val="0"/>
              <w:adjustRightInd w:val="0"/>
            </w:pPr>
            <w:r>
              <w:t>Over 42 inches to 60 inches</w:t>
            </w:r>
          </w:p>
        </w:tc>
        <w:tc>
          <w:tcPr>
            <w:tcW w:w="3540" w:type="dxa"/>
          </w:tcPr>
          <w:p w:rsidR="002932FF" w:rsidRDefault="002932FF" w:rsidP="002932FF">
            <w:pPr>
              <w:widowControl w:val="0"/>
              <w:tabs>
                <w:tab w:val="decimal" w:pos="1374"/>
              </w:tabs>
              <w:autoSpaceDE w:val="0"/>
              <w:autoSpaceDN w:val="0"/>
              <w:adjustRightInd w:val="0"/>
            </w:pPr>
            <w:r>
              <w:t>0.01</w:t>
            </w:r>
            <w:r w:rsidR="00F44F09">
              <w:t>62</w:t>
            </w:r>
            <w:r>
              <w:t xml:space="preserve"> L</w:t>
            </w:r>
            <w:r>
              <w:rPr>
                <w:vertAlign w:val="superscript"/>
              </w:rPr>
              <w:t>1</w:t>
            </w:r>
          </w:p>
        </w:tc>
      </w:tr>
      <w:tr w:rsidR="002932FF">
        <w:tblPrEx>
          <w:tblCellMar>
            <w:top w:w="0" w:type="dxa"/>
            <w:bottom w:w="0" w:type="dxa"/>
          </w:tblCellMar>
        </w:tblPrEx>
        <w:tc>
          <w:tcPr>
            <w:tcW w:w="3762" w:type="dxa"/>
          </w:tcPr>
          <w:p w:rsidR="002932FF" w:rsidRDefault="002932FF" w:rsidP="00151F6F">
            <w:pPr>
              <w:widowControl w:val="0"/>
              <w:autoSpaceDE w:val="0"/>
              <w:autoSpaceDN w:val="0"/>
              <w:adjustRightInd w:val="0"/>
            </w:pPr>
            <w:r>
              <w:t>Over 60 inches to 96 inches</w:t>
            </w:r>
          </w:p>
        </w:tc>
        <w:tc>
          <w:tcPr>
            <w:tcW w:w="3540" w:type="dxa"/>
          </w:tcPr>
          <w:p w:rsidR="002932FF" w:rsidRDefault="002932FF" w:rsidP="002932FF">
            <w:pPr>
              <w:widowControl w:val="0"/>
              <w:tabs>
                <w:tab w:val="decimal" w:pos="1374"/>
              </w:tabs>
              <w:autoSpaceDE w:val="0"/>
              <w:autoSpaceDN w:val="0"/>
              <w:adjustRightInd w:val="0"/>
            </w:pPr>
            <w:r>
              <w:t>0.0</w:t>
            </w:r>
            <w:r w:rsidR="00F44F09">
              <w:t>234</w:t>
            </w:r>
            <w:r>
              <w:t xml:space="preserve"> L</w:t>
            </w:r>
            <w:r>
              <w:rPr>
                <w:vertAlign w:val="superscript"/>
              </w:rPr>
              <w:t>1</w:t>
            </w:r>
          </w:p>
        </w:tc>
      </w:tr>
    </w:tbl>
    <w:p w:rsidR="0076522C" w:rsidRDefault="0076522C" w:rsidP="00151F6F">
      <w:pPr>
        <w:widowControl w:val="0"/>
        <w:autoSpaceDE w:val="0"/>
        <w:autoSpaceDN w:val="0"/>
        <w:adjustRightInd w:val="0"/>
        <w:ind w:left="2160" w:hanging="720"/>
      </w:pPr>
    </w:p>
    <w:p w:rsidR="0076522C" w:rsidRDefault="00F44F09" w:rsidP="00F44F09">
      <w:pPr>
        <w:widowControl w:val="0"/>
        <w:autoSpaceDE w:val="0"/>
        <w:autoSpaceDN w:val="0"/>
        <w:adjustRightInd w:val="0"/>
        <w:ind w:left="2508" w:hanging="348"/>
      </w:pPr>
      <w:r>
        <w:rPr>
          <w:vertAlign w:val="superscript"/>
        </w:rPr>
        <w:t>1</w:t>
      </w:r>
      <w:r w:rsidR="0076522C">
        <w:tab/>
        <w:t xml:space="preserve">L is the maximum distance from midpoint of unsupported shell on one side of ring stiffener to the midpoint of unsupported shell on the opposite side of ring stiffener.  See Section 178.321.0.3 for minimum thickness of ring stiffeners. </w:t>
      </w:r>
    </w:p>
    <w:p w:rsidR="0076522C" w:rsidRDefault="0076522C" w:rsidP="00F44F09">
      <w:pPr>
        <w:widowControl w:val="0"/>
        <w:autoSpaceDE w:val="0"/>
        <w:autoSpaceDN w:val="0"/>
        <w:adjustRightInd w:val="0"/>
        <w:ind w:left="2508" w:hanging="348"/>
      </w:pPr>
      <w:r>
        <w:tab/>
        <w:t xml:space="preserve">If a ring stiffener is welded to the shell, a portion of the shell may, for purposes of computing the section modulus, be considered as part of the ring section.  If welded at one side of the ring stiffener only, such portion shall not exceed 20 times the shell thickness adjacent to the weld.  If welded at both sides of the ring stiffener, such portion shall not exceed 40 times the shell thickness adjacent to the weld, or the width of the ring stiffener between welds plus 20 times the shell thickness adjacent to the welds, whichever is less. </w:t>
      </w:r>
    </w:p>
    <w:p w:rsidR="0076522C" w:rsidRDefault="0076522C" w:rsidP="00151F6F">
      <w:pPr>
        <w:widowControl w:val="0"/>
        <w:autoSpaceDE w:val="0"/>
        <w:autoSpaceDN w:val="0"/>
        <w:adjustRightInd w:val="0"/>
        <w:ind w:left="288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178.321.0.6  [178.321-6] Closures for Manholes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No applicable provision.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178.321.0.7  [178.321-7] Overturn Protection</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All closures for filling openings shall be protected from damage in the event of over-turning of the motor vehicle by being enclosed within the body of the tank or a dome attached thereto, or by the use of suitable metal guards securely attached to the tank or the frame of the motor vehicle.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178.321.0.8  [178.321-8] Outlets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Outlet fixtures shall be substantially made and attached to the tank in such a manner as to prevent breakage at the outlet point.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178.321.0.9  [178.321-9] Vents, Valves, and Connections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Tank vents. Each cargo tank or tank compartment shall be provided with a vacuum and pressure operated vent with a minimum effective opening of 0.44 square inch, and shall also be provided with an emergency venting facility so constructed as to provide a minimum free-venting opening having a net area in square inches equal to 1.25 plus 0.0025 times the capacity of the tank or compartment in gallons.  If the emergency venting facility operates in response to elevated temperatures, the critical temperature for such operation shall not exceed 200</w:t>
      </w:r>
      <w:r w:rsidR="00F44F09">
        <w:t>°</w:t>
      </w:r>
      <w:r>
        <w:t xml:space="preserve"> F.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b)</w:t>
      </w:r>
      <w:r>
        <w:tab/>
        <w:t xml:space="preserve">Valve and faucet connections.  All draw-off valves or faucets of tanks and compartments shall have discharge ends threaded, or be otherwise so designed as to insure in every instance a tight connection with the hose extending to the storage fill pipe.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010665" w:rsidRDefault="00010665" w:rsidP="00151F6F">
      <w:pPr>
        <w:widowControl w:val="0"/>
        <w:autoSpaceDE w:val="0"/>
        <w:autoSpaceDN w:val="0"/>
        <w:adjustRightInd w:val="0"/>
      </w:pPr>
      <w:r>
        <w:rPr>
          <w:b/>
          <w:bCs/>
        </w:rPr>
        <w:t>Section 178.321.1.0  [178.321-10] Protection of Fittings</w:t>
      </w:r>
      <w:r>
        <w:t xml:space="preserve"> </w:t>
      </w:r>
    </w:p>
    <w:p w:rsidR="00010665" w:rsidRDefault="00010665" w:rsidP="00151F6F">
      <w:pPr>
        <w:widowControl w:val="0"/>
        <w:autoSpaceDE w:val="0"/>
        <w:autoSpaceDN w:val="0"/>
        <w:adjustRightInd w:val="0"/>
      </w:pPr>
    </w:p>
    <w:p w:rsidR="00010665" w:rsidRDefault="00010665" w:rsidP="00151F6F">
      <w:pPr>
        <w:widowControl w:val="0"/>
        <w:autoSpaceDE w:val="0"/>
        <w:autoSpaceDN w:val="0"/>
        <w:adjustRightInd w:val="0"/>
      </w:pPr>
      <w:r>
        <w:t xml:space="preserve">Draw-off valves and faucets projecting beyond the frame, or if the vehicle be frameless, beyond the shell, at the rear, shall be adequately protected in the event of collision, by steel bumpers or other equally effective devices. </w:t>
      </w:r>
    </w:p>
    <w:p w:rsidR="00010665" w:rsidRDefault="00010665" w:rsidP="00151F6F">
      <w:pPr>
        <w:widowControl w:val="0"/>
        <w:autoSpaceDE w:val="0"/>
        <w:autoSpaceDN w:val="0"/>
        <w:adjustRightInd w:val="0"/>
      </w:pPr>
    </w:p>
    <w:p w:rsidR="00010665" w:rsidRDefault="00010665" w:rsidP="00151F6F">
      <w:pPr>
        <w:widowControl w:val="0"/>
        <w:autoSpaceDE w:val="0"/>
        <w:autoSpaceDN w:val="0"/>
        <w:adjustRightInd w:val="0"/>
        <w:ind w:left="1440" w:hanging="720"/>
      </w:pPr>
      <w:r>
        <w:t xml:space="preserve">(Source:  Added at 5 Ill. Reg. 1715, effective February 9, 1981) </w:t>
      </w:r>
    </w:p>
    <w:p w:rsidR="00010665" w:rsidRDefault="00010665"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178.321.1.1  [178.321-11] Emergency Discharge Control</w:t>
      </w:r>
      <w:r>
        <w:t xml:space="preserve"> </w:t>
      </w:r>
    </w:p>
    <w:p w:rsidR="0076522C" w:rsidRDefault="0076522C" w:rsidP="00151F6F">
      <w:pPr>
        <w:widowControl w:val="0"/>
        <w:autoSpaceDE w:val="0"/>
        <w:autoSpaceDN w:val="0"/>
        <w:adjustRightInd w:val="0"/>
      </w:pPr>
    </w:p>
    <w:p w:rsidR="00F44F09" w:rsidRDefault="0076522C" w:rsidP="00151F6F">
      <w:pPr>
        <w:widowControl w:val="0"/>
        <w:autoSpaceDE w:val="0"/>
        <w:autoSpaceDN w:val="0"/>
        <w:adjustRightInd w:val="0"/>
      </w:pPr>
      <w:r>
        <w:t>Each cargo tank or tank compartment of a bottom-discharge tank shall be equipped with a reliable and effective shut-off valve located inside the shell of the tank or tank compartment in the tank or compartment outlet; and the operating mechanism for such valve or valves shall be provided with a secondary closing mechanism remote from tank filling openings and discharge faucets, for operation in the event of fire or other accident.  Such control mechanism shall be provided with a fusible section which will cause the valve to close automatically in case of fire, and the critical temperature for the fusing of such section shall not exceed 200</w:t>
      </w:r>
      <w:r w:rsidR="00F44F09">
        <w:t xml:space="preserve">° </w:t>
      </w:r>
    </w:p>
    <w:p w:rsidR="0076522C" w:rsidRDefault="00F44F09" w:rsidP="00151F6F">
      <w:pPr>
        <w:widowControl w:val="0"/>
        <w:autoSpaceDE w:val="0"/>
        <w:autoSpaceDN w:val="0"/>
        <w:adjustRightInd w:val="0"/>
      </w:pPr>
      <w:r>
        <w:t>.</w:t>
      </w:r>
      <w:r w:rsidR="0076522C">
        <w:t xml:space="preserve">F.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178.321.1.2  [178.321-12] Shear Section</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There shall be provided between each shut-off valve seat and discharge faucet a shear section which will break under strain, unless the discharge piping is so arranged as to afford equivalent protection, and leave the shut-off valve seat intact in case of accident to the discharge faucet or piping.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178.321.1.3  [178.321-13] Anchoring of Tank</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No applicable provision.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178.321.1.4  [178.321-14] Gauging Devices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No applicable provision.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178.321.1.5  [178.321-15] Pumps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No applicable provision.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178.321.1.6  [178.321-16] Testing Requirements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Test for leaks.  Before being certified in accordance with Section 178.321.1.8, every cargo tank shall be tested by a minimum air or hydrostatic pressure of 3 psig applied to the whole tank and dome if it be </w:t>
      </w:r>
      <w:proofErr w:type="spellStart"/>
      <w:r>
        <w:t>noncompartmented</w:t>
      </w:r>
      <w:proofErr w:type="spellEnd"/>
      <w:r>
        <w:t xml:space="preserve">.  If compartmented, each individual compartment shall be similarly tested with adjacent compartments empty and at atmospheric pressure.  Air pressure, if used, shall be maintained for a period of at least five minutes during which the entire surface of all joints under pressure shall be coated with a solution of soap and water, heavy oil, or other material suitable for the purpose, foaming or bubbling of which indicates the presence of leaks.  Hydrostatic pressure, if used, shall be done by using water or other liquid having a similar viscosity, the temperature of which shall not exceed 100~ F. during the test, and applying pressure as prescribed above, gauged at the top of the tank, at which time all joints under pressure shall be inspected for the issuance of liquid to indicate leaks.  All closures shall be in place while test by either method is made.  During these tests, operative relief devices shall be clamped, plugged, or otherwise rendered inoperative; such clamps, plugs, and similar devices shall be removed immediately after the test is finished.  Any leakage discovered by either of the methods above described, or by any other method, shall be deemed evidence of failure to meet the requirements of this specification.  Tanks failing to pass this test shall be suitably repaired, and the above described tests shall be continued until no leaks are discovered, before any cargo tank is put into service.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b)</w:t>
      </w:r>
      <w:r>
        <w:tab/>
        <w:t xml:space="preserve">Test for distortion or failure.  Before being certified in accordance with Section 178.321.1.8, every cargo tank to which this specification applies shall be tested by pressures prescribed in paragraph (a) of this section and shall withstand such pressure without undue distortion, evidence of impending failure, or failure.  Failure to meet this requirement shall be deemed as sufficient cause for rejection under this specification.  If there is undue distortion, or if failure impends or occurs, the cargo tank shall not be returned to service unless a suitable repair is made. The suitability of the repair shall be determined by the same method of test.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178.321.1.7  [178.321-17] Marking of Cargo Tanks</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readily accessible for inspection. This plate shall be permanently affixed to the tank by means of soldering, brazing, welding, or other equally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76522C" w:rsidRDefault="0076522C" w:rsidP="00151F6F">
      <w:pPr>
        <w:widowControl w:val="0"/>
        <w:autoSpaceDE w:val="0"/>
        <w:autoSpaceDN w:val="0"/>
        <w:adjustRightInd w:val="0"/>
        <w:ind w:left="1440" w:hanging="720"/>
      </w:pPr>
    </w:p>
    <w:p w:rsidR="0076522C" w:rsidRPr="00BA4EC7" w:rsidRDefault="00BA4EC7" w:rsidP="00BA4EC7">
      <w:pPr>
        <w:widowControl w:val="0"/>
        <w:autoSpaceDE w:val="0"/>
        <w:autoSpaceDN w:val="0"/>
        <w:adjustRightInd w:val="0"/>
        <w:ind w:left="1440" w:hanging="720"/>
        <w:jc w:val="center"/>
        <w:rPr>
          <w:vertAlign w:val="superscript"/>
        </w:rPr>
      </w:pPr>
      <w:r>
        <w:t>Carrier's Serial Number</w:t>
      </w:r>
      <w:r>
        <w:rPr>
          <w:vertAlign w:val="superscript"/>
        </w:rPr>
        <w:t>1</w:t>
      </w:r>
    </w:p>
    <w:p w:rsidR="00BA4EC7" w:rsidRPr="00BA4EC7" w:rsidRDefault="00BA4EC7" w:rsidP="00BA4EC7">
      <w:pPr>
        <w:widowControl w:val="0"/>
        <w:autoSpaceDE w:val="0"/>
        <w:autoSpaceDN w:val="0"/>
        <w:adjustRightInd w:val="0"/>
        <w:ind w:left="1440" w:hanging="720"/>
        <w:jc w:val="center"/>
        <w:rPr>
          <w:vertAlign w:val="superscript"/>
        </w:rPr>
      </w:pPr>
      <w:r>
        <w:t>Manufacturer's Name</w:t>
      </w:r>
      <w:r>
        <w:rPr>
          <w:vertAlign w:val="superscript"/>
        </w:rPr>
        <w:t>2</w:t>
      </w:r>
    </w:p>
    <w:p w:rsidR="00BA4EC7" w:rsidRPr="00BA4EC7" w:rsidRDefault="00BA4EC7" w:rsidP="00BA4EC7">
      <w:pPr>
        <w:widowControl w:val="0"/>
        <w:autoSpaceDE w:val="0"/>
        <w:autoSpaceDN w:val="0"/>
        <w:adjustRightInd w:val="0"/>
        <w:ind w:left="1440" w:hanging="720"/>
        <w:jc w:val="center"/>
        <w:rPr>
          <w:vertAlign w:val="superscript"/>
        </w:rPr>
      </w:pPr>
      <w:r>
        <w:t>Date of Manufacture</w:t>
      </w:r>
      <w:r>
        <w:rPr>
          <w:vertAlign w:val="superscript"/>
        </w:rPr>
        <w:t>2</w:t>
      </w:r>
    </w:p>
    <w:p w:rsidR="00BA4EC7" w:rsidRPr="00BA4EC7" w:rsidRDefault="00BA4EC7" w:rsidP="00BA4EC7">
      <w:pPr>
        <w:widowControl w:val="0"/>
        <w:autoSpaceDE w:val="0"/>
        <w:autoSpaceDN w:val="0"/>
        <w:adjustRightInd w:val="0"/>
        <w:ind w:left="1440" w:hanging="720"/>
        <w:jc w:val="center"/>
        <w:rPr>
          <w:vertAlign w:val="superscript"/>
        </w:rPr>
      </w:pPr>
      <w:r>
        <w:t>ICC MC 300</w:t>
      </w:r>
      <w:r>
        <w:rPr>
          <w:vertAlign w:val="superscript"/>
        </w:rPr>
        <w:t>3</w:t>
      </w:r>
    </w:p>
    <w:p w:rsidR="00BA4EC7" w:rsidRDefault="00BA4EC7" w:rsidP="00BA4EC7">
      <w:pPr>
        <w:widowControl w:val="0"/>
        <w:autoSpaceDE w:val="0"/>
        <w:autoSpaceDN w:val="0"/>
        <w:adjustRightInd w:val="0"/>
        <w:ind w:left="1440" w:hanging="720"/>
        <w:jc w:val="center"/>
      </w:pPr>
    </w:p>
    <w:p w:rsidR="00BA4EC7" w:rsidRDefault="00BA4EC7" w:rsidP="00BA4EC7">
      <w:pPr>
        <w:widowControl w:val="0"/>
        <w:autoSpaceDE w:val="0"/>
        <w:autoSpaceDN w:val="0"/>
        <w:adjustRightInd w:val="0"/>
        <w:ind w:left="1440" w:hanging="720"/>
        <w:jc w:val="center"/>
      </w:pPr>
      <w:r>
        <w:t xml:space="preserve">Nominal Tank Capacity _______ </w:t>
      </w:r>
      <w:smartTag w:uri="urn:schemas-microsoft-com:office:smarttags" w:element="country-region">
        <w:smartTag w:uri="urn:schemas-microsoft-com:office:smarttags" w:element="place">
          <w:r>
            <w:t>U.S.</w:t>
          </w:r>
        </w:smartTag>
      </w:smartTag>
      <w:r>
        <w:t xml:space="preserve"> Gallons</w:t>
      </w:r>
    </w:p>
    <w:p w:rsidR="0076522C" w:rsidRDefault="0076522C" w:rsidP="00151F6F">
      <w:pPr>
        <w:widowControl w:val="0"/>
        <w:autoSpaceDE w:val="0"/>
        <w:autoSpaceDN w:val="0"/>
        <w:adjustRightInd w:val="0"/>
        <w:ind w:left="1440" w:hanging="720"/>
      </w:pPr>
    </w:p>
    <w:p w:rsidR="0076522C" w:rsidRDefault="00BA4EC7" w:rsidP="00BA4EC7">
      <w:pPr>
        <w:widowControl w:val="0"/>
        <w:autoSpaceDE w:val="0"/>
        <w:autoSpaceDN w:val="0"/>
        <w:adjustRightInd w:val="0"/>
        <w:ind w:left="342" w:hanging="342"/>
      </w:pPr>
      <w:r>
        <w:rPr>
          <w:vertAlign w:val="superscript"/>
        </w:rPr>
        <w:t>1</w:t>
      </w:r>
      <w:r>
        <w:rPr>
          <w:vertAlign w:val="superscript"/>
        </w:rPr>
        <w:tab/>
      </w:r>
      <w:r w:rsidR="0076522C">
        <w:t xml:space="preserve">Carriers are not required to number their tanks serially; any designation regularly used by the carrier to identify the tank may be put in this space. </w:t>
      </w:r>
    </w:p>
    <w:p w:rsidR="0076522C" w:rsidRDefault="00BA4EC7" w:rsidP="00BA4EC7">
      <w:pPr>
        <w:widowControl w:val="0"/>
        <w:autoSpaceDE w:val="0"/>
        <w:autoSpaceDN w:val="0"/>
        <w:adjustRightInd w:val="0"/>
        <w:ind w:left="342" w:hanging="342"/>
      </w:pPr>
      <w:r>
        <w:rPr>
          <w:vertAlign w:val="superscript"/>
        </w:rPr>
        <w:t>2</w:t>
      </w:r>
      <w:r>
        <w:rPr>
          <w:vertAlign w:val="superscript"/>
        </w:rPr>
        <w:tab/>
      </w:r>
      <w:r w:rsidR="0076522C">
        <w:t xml:space="preserve">In the event the identity of the tank manufacturer or the date of manufacture is not known and cannot be ascertained, the spaces indicated shall be marked "MAKE UNKNOWN" and/or "DATE OF MANUFACTURE UNKNOWN." </w:t>
      </w:r>
    </w:p>
    <w:p w:rsidR="0076522C" w:rsidRDefault="00BA4EC7" w:rsidP="00BA4EC7">
      <w:pPr>
        <w:widowControl w:val="0"/>
        <w:autoSpaceDE w:val="0"/>
        <w:autoSpaceDN w:val="0"/>
        <w:adjustRightInd w:val="0"/>
        <w:ind w:left="342" w:hanging="342"/>
      </w:pPr>
      <w:r>
        <w:rPr>
          <w:vertAlign w:val="superscript"/>
        </w:rPr>
        <w:t>3</w:t>
      </w:r>
      <w:r>
        <w:rPr>
          <w:vertAlign w:val="superscript"/>
        </w:rPr>
        <w:tab/>
      </w:r>
      <w:r w:rsidR="0076522C">
        <w:t xml:space="preserve">Cargo tanks manufactured of mild steel shall be marked MC 300MS and cargo tanks manufactured of mild steel in combination with high-tensile steel shall be marked MC 300MSHTS. </w:t>
      </w:r>
    </w:p>
    <w:p w:rsidR="00BA4EC7" w:rsidRDefault="00BA4EC7" w:rsidP="00BA4EC7">
      <w:pPr>
        <w:widowControl w:val="0"/>
        <w:autoSpaceDE w:val="0"/>
        <w:autoSpaceDN w:val="0"/>
        <w:adjustRightInd w:val="0"/>
        <w:ind w:left="342" w:hanging="342"/>
      </w:pPr>
    </w:p>
    <w:p w:rsidR="0076522C" w:rsidRDefault="0076522C" w:rsidP="00151F6F">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4B7427" w:rsidRDefault="004B7427"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76522C" w:rsidRDefault="0076522C" w:rsidP="00151F6F">
      <w:pPr>
        <w:widowControl w:val="0"/>
        <w:autoSpaceDE w:val="0"/>
        <w:autoSpaceDN w:val="0"/>
        <w:adjustRightInd w:val="0"/>
        <w:ind w:left="1440" w:hanging="720"/>
      </w:pPr>
    </w:p>
    <w:p w:rsidR="0076522C" w:rsidRDefault="0076522C" w:rsidP="00151F6F">
      <w:pPr>
        <w:widowControl w:val="0"/>
        <w:autoSpaceDE w:val="0"/>
        <w:autoSpaceDN w:val="0"/>
        <w:adjustRightInd w:val="0"/>
        <w:ind w:left="1440" w:hanging="720"/>
      </w:pPr>
      <w:r>
        <w:t xml:space="preserve">(Source:  Added at 5 Ill. Reg. 1715, effective February 9, 1981)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rPr>
          <w:b/>
          <w:bCs/>
        </w:rPr>
        <w:t>Section 178.321.1.8  [178.321-18] Certification</w:t>
      </w:r>
      <w:r>
        <w:t xml:space="preserve">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pPr>
      <w:r>
        <w:t xml:space="preserve">A certificate from the manufacturer of the cargo tank, or from a competent testing agency, certifying that each such cargo tank is designed, constructed and tested in accordance with the requirements of the specification shall be procured, and such certificate shall be retained in the files of the carrier during the time that such cargo tank is employed by him. In lieu of the certificate, if the motor carrier himself elects to ascertain if any such tank fulfills the requirements of the specification by his own test, he shall similarly retain the test data. </w:t>
      </w:r>
    </w:p>
    <w:p w:rsidR="0076522C" w:rsidRDefault="0076522C" w:rsidP="00151F6F">
      <w:pPr>
        <w:widowControl w:val="0"/>
        <w:autoSpaceDE w:val="0"/>
        <w:autoSpaceDN w:val="0"/>
        <w:adjustRightInd w:val="0"/>
      </w:pPr>
    </w:p>
    <w:p w:rsidR="0076522C" w:rsidRDefault="0076522C" w:rsidP="00151F6F">
      <w:pPr>
        <w:widowControl w:val="0"/>
        <w:autoSpaceDE w:val="0"/>
        <w:autoSpaceDN w:val="0"/>
        <w:adjustRightInd w:val="0"/>
        <w:ind w:left="1440" w:hanging="720"/>
      </w:pPr>
      <w:r>
        <w:t xml:space="preserve">(Source:  Added at 5 Ill. Reg. 1715, effective February 9, 1981) </w:t>
      </w:r>
    </w:p>
    <w:sectPr w:rsidR="0076522C" w:rsidSect="0015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22C"/>
    <w:rsid w:val="00010665"/>
    <w:rsid w:val="001227E8"/>
    <w:rsid w:val="00151F6F"/>
    <w:rsid w:val="00213176"/>
    <w:rsid w:val="0027092E"/>
    <w:rsid w:val="002932FF"/>
    <w:rsid w:val="004B7427"/>
    <w:rsid w:val="00513043"/>
    <w:rsid w:val="0076522C"/>
    <w:rsid w:val="009F6A87"/>
    <w:rsid w:val="00BA4EC7"/>
    <w:rsid w:val="00C45528"/>
    <w:rsid w:val="00DF60BE"/>
    <w:rsid w:val="00EC4A0E"/>
    <w:rsid w:val="00F4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2012-06-21T23:18:00Z</dcterms:created>
  <dcterms:modified xsi:type="dcterms:W3CDTF">2012-06-21T23:18:00Z</dcterms:modified>
</cp:coreProperties>
</file>