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80" w:rsidRDefault="00CD6180" w:rsidP="00CD6180">
      <w:pPr>
        <w:widowControl w:val="0"/>
        <w:autoSpaceDE w:val="0"/>
        <w:autoSpaceDN w:val="0"/>
        <w:adjustRightInd w:val="0"/>
      </w:pPr>
      <w:bookmarkStart w:id="0" w:name="_GoBack"/>
      <w:bookmarkEnd w:id="0"/>
    </w:p>
    <w:p w:rsidR="00CD6180" w:rsidRDefault="00CD6180" w:rsidP="00CD6180">
      <w:pPr>
        <w:widowControl w:val="0"/>
        <w:autoSpaceDE w:val="0"/>
        <w:autoSpaceDN w:val="0"/>
        <w:adjustRightInd w:val="0"/>
      </w:pPr>
      <w:r>
        <w:rPr>
          <w:b/>
          <w:bCs/>
        </w:rPr>
        <w:t>Section 64.160  Effective Date</w:t>
      </w:r>
      <w:r>
        <w:t xml:space="preserve"> </w:t>
      </w:r>
    </w:p>
    <w:p w:rsidR="00CD6180" w:rsidRDefault="00CD6180" w:rsidP="00CD6180">
      <w:pPr>
        <w:widowControl w:val="0"/>
        <w:autoSpaceDE w:val="0"/>
        <w:autoSpaceDN w:val="0"/>
        <w:adjustRightInd w:val="0"/>
      </w:pPr>
    </w:p>
    <w:p w:rsidR="00CD6180" w:rsidRDefault="00CD6180" w:rsidP="00CD6180">
      <w:pPr>
        <w:widowControl w:val="0"/>
        <w:autoSpaceDE w:val="0"/>
        <w:autoSpaceDN w:val="0"/>
        <w:adjustRightInd w:val="0"/>
        <w:ind w:left="1440" w:hanging="720"/>
      </w:pPr>
      <w:r>
        <w:t>a)</w:t>
      </w:r>
      <w:r>
        <w:tab/>
        <w:t xml:space="preserve">These zoning regulations shall be in full force and effect from and after concurrence by the Illinois Commerce Commission, adoption by the Department and ten (10) days after filing with the Secretary of State. </w:t>
      </w:r>
    </w:p>
    <w:p w:rsidR="00CD6180" w:rsidRDefault="00CD6180" w:rsidP="00CD6180">
      <w:pPr>
        <w:widowControl w:val="0"/>
        <w:autoSpaceDE w:val="0"/>
        <w:autoSpaceDN w:val="0"/>
        <w:adjustRightInd w:val="0"/>
        <w:ind w:left="1440" w:hanging="720"/>
      </w:pPr>
      <w:r>
        <w:t>b)</w:t>
      </w:r>
      <w:r>
        <w:tab/>
        <w:t xml:space="preserve">Concurred in by Order of the Illinois Commerce Commission dated March 7, 1979. </w:t>
      </w:r>
    </w:p>
    <w:p w:rsidR="00CD6180" w:rsidRDefault="00CD6180" w:rsidP="00CD6180">
      <w:pPr>
        <w:widowControl w:val="0"/>
        <w:autoSpaceDE w:val="0"/>
        <w:autoSpaceDN w:val="0"/>
        <w:adjustRightInd w:val="0"/>
        <w:ind w:left="1440" w:hanging="720"/>
      </w:pPr>
      <w:r>
        <w:t>c)</w:t>
      </w:r>
      <w:r>
        <w:tab/>
        <w:t xml:space="preserve">Adopted by Order of the Division of Aeronautics dated March 14, 1979. </w:t>
      </w:r>
    </w:p>
    <w:p w:rsidR="00CD6180" w:rsidRDefault="00CD6180" w:rsidP="00CD6180">
      <w:pPr>
        <w:widowControl w:val="0"/>
        <w:autoSpaceDE w:val="0"/>
        <w:autoSpaceDN w:val="0"/>
        <w:adjustRightInd w:val="0"/>
        <w:ind w:left="1440" w:hanging="720"/>
      </w:pPr>
      <w:r>
        <w:t>d)</w:t>
      </w:r>
      <w:r>
        <w:tab/>
        <w:t xml:space="preserve">Filed with the Office of the Secretary of State on June 27, 1979 and became effective July 7, 1979. </w:t>
      </w:r>
    </w:p>
    <w:sectPr w:rsidR="00CD6180" w:rsidSect="00CD61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180"/>
    <w:rsid w:val="000E7D0C"/>
    <w:rsid w:val="0023384F"/>
    <w:rsid w:val="005C3366"/>
    <w:rsid w:val="009565C2"/>
    <w:rsid w:val="00CD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2012-06-21T23:14:00Z</dcterms:created>
  <dcterms:modified xsi:type="dcterms:W3CDTF">2012-06-21T23:14:00Z</dcterms:modified>
</cp:coreProperties>
</file>