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E4" w:rsidRDefault="006F24E4" w:rsidP="00881C93">
      <w:pPr>
        <w:spacing w:line="240" w:lineRule="exact"/>
        <w:rPr>
          <w:b/>
        </w:rPr>
      </w:pPr>
    </w:p>
    <w:p w:rsidR="001E28D0" w:rsidRPr="008F6ADB" w:rsidRDefault="001E28D0" w:rsidP="008F6ADB">
      <w:pPr>
        <w:rPr>
          <w:b/>
        </w:rPr>
      </w:pPr>
      <w:r w:rsidRPr="008F6ADB">
        <w:rPr>
          <w:b/>
        </w:rPr>
        <w:t>Section 14.740</w:t>
      </w:r>
      <w:r w:rsidR="00BC0B43">
        <w:rPr>
          <w:b/>
        </w:rPr>
        <w:t xml:space="preserve"> </w:t>
      </w:r>
      <w:r w:rsidRPr="008F6ADB">
        <w:rPr>
          <w:b/>
        </w:rPr>
        <w:t xml:space="preserve"> Facilities</w:t>
      </w:r>
    </w:p>
    <w:p w:rsidR="001E28D0" w:rsidRPr="001E28D0" w:rsidRDefault="001E28D0" w:rsidP="008F6ADB"/>
    <w:p w:rsidR="001E28D0" w:rsidRDefault="001E28D0" w:rsidP="00AF5275">
      <w:r w:rsidRPr="001E28D0">
        <w:t>Every RLA shall provide:</w:t>
      </w:r>
    </w:p>
    <w:p w:rsidR="00F44A35" w:rsidRPr="001E28D0" w:rsidRDefault="00F44A35" w:rsidP="00AF5275"/>
    <w:p w:rsidR="001E28D0" w:rsidRPr="001E28D0" w:rsidRDefault="006F24E4" w:rsidP="00AF5275">
      <w:pPr>
        <w:ind w:left="741"/>
      </w:pPr>
      <w:r>
        <w:t>a)</w:t>
      </w:r>
      <w:r>
        <w:tab/>
      </w:r>
      <w:r w:rsidR="001E28D0" w:rsidRPr="001E28D0">
        <w:t>Wind direction/velocity indicator (must be lighted for night use); and</w:t>
      </w:r>
    </w:p>
    <w:p w:rsidR="00F44A35" w:rsidRDefault="00F44A35" w:rsidP="00AF5275">
      <w:pPr>
        <w:ind w:left="1425" w:hanging="684"/>
      </w:pPr>
    </w:p>
    <w:p w:rsidR="001E28D0" w:rsidRDefault="001E28D0" w:rsidP="00AF5275">
      <w:pPr>
        <w:ind w:left="1425" w:hanging="684"/>
      </w:pPr>
      <w:r w:rsidRPr="001E28D0">
        <w:t>b)</w:t>
      </w:r>
      <w:r w:rsidRPr="001E28D0">
        <w:tab/>
        <w:t xml:space="preserve">Clearly marked thresholds and/or displaced thresholds visible from 1500' above ground level (AGL) as shown in Appendix E, Illustration </w:t>
      </w:r>
      <w:r w:rsidR="001F2821">
        <w:t>E</w:t>
      </w:r>
      <w:r w:rsidRPr="001E28D0">
        <w:t>.</w:t>
      </w:r>
    </w:p>
    <w:p w:rsidR="001F2821" w:rsidRDefault="001F2821" w:rsidP="00AF5275">
      <w:pPr>
        <w:ind w:left="1425" w:hanging="684"/>
      </w:pPr>
    </w:p>
    <w:p w:rsidR="001F2821" w:rsidRPr="001E28D0" w:rsidRDefault="001F2821" w:rsidP="00AF5275">
      <w:pPr>
        <w:ind w:left="1425" w:hanging="684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61280">
        <w:t>20064</w:t>
      </w:r>
      <w:r w:rsidRPr="00D55B37">
        <w:t xml:space="preserve">, effective </w:t>
      </w:r>
      <w:bookmarkStart w:id="0" w:name="_GoBack"/>
      <w:r w:rsidR="00161280">
        <w:t>October 2, 2014</w:t>
      </w:r>
      <w:bookmarkEnd w:id="0"/>
      <w:r w:rsidRPr="00D55B37">
        <w:t>)</w:t>
      </w:r>
    </w:p>
    <w:sectPr w:rsidR="001F2821" w:rsidRPr="001E28D0" w:rsidSect="006F24E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64" w:rsidRDefault="00A3453B">
      <w:r>
        <w:separator/>
      </w:r>
    </w:p>
  </w:endnote>
  <w:endnote w:type="continuationSeparator" w:id="0">
    <w:p w:rsidR="00CB2464" w:rsidRDefault="00A3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64" w:rsidRDefault="00A3453B">
      <w:r>
        <w:separator/>
      </w:r>
    </w:p>
  </w:footnote>
  <w:footnote w:type="continuationSeparator" w:id="0">
    <w:p w:rsidR="00CB2464" w:rsidRDefault="00A3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3990"/>
    <w:multiLevelType w:val="singleLevel"/>
    <w:tmpl w:val="0DF6F38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61280"/>
    <w:rsid w:val="001C7D95"/>
    <w:rsid w:val="001E28D0"/>
    <w:rsid w:val="001E3074"/>
    <w:rsid w:val="001F2821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3130"/>
    <w:rsid w:val="005F4571"/>
    <w:rsid w:val="006732F6"/>
    <w:rsid w:val="006A2114"/>
    <w:rsid w:val="006D5961"/>
    <w:rsid w:val="006F24E4"/>
    <w:rsid w:val="00771CC8"/>
    <w:rsid w:val="00780733"/>
    <w:rsid w:val="007C14B2"/>
    <w:rsid w:val="00801D20"/>
    <w:rsid w:val="00825C45"/>
    <w:rsid w:val="008271B1"/>
    <w:rsid w:val="00837F88"/>
    <w:rsid w:val="0084781C"/>
    <w:rsid w:val="00881C93"/>
    <w:rsid w:val="008B4361"/>
    <w:rsid w:val="008D4EA0"/>
    <w:rsid w:val="008F6ADB"/>
    <w:rsid w:val="00935A8C"/>
    <w:rsid w:val="0098276C"/>
    <w:rsid w:val="009C4011"/>
    <w:rsid w:val="009C4FD4"/>
    <w:rsid w:val="00A174BB"/>
    <w:rsid w:val="00A2265D"/>
    <w:rsid w:val="00A3453B"/>
    <w:rsid w:val="00A414BC"/>
    <w:rsid w:val="00A600AA"/>
    <w:rsid w:val="00A62F7E"/>
    <w:rsid w:val="00AB29C6"/>
    <w:rsid w:val="00AE1744"/>
    <w:rsid w:val="00AE5547"/>
    <w:rsid w:val="00AF5275"/>
    <w:rsid w:val="00B07E7E"/>
    <w:rsid w:val="00B31598"/>
    <w:rsid w:val="00B35D67"/>
    <w:rsid w:val="00B516F7"/>
    <w:rsid w:val="00B66925"/>
    <w:rsid w:val="00B71177"/>
    <w:rsid w:val="00B876EC"/>
    <w:rsid w:val="00BC0B43"/>
    <w:rsid w:val="00BF5EF1"/>
    <w:rsid w:val="00C4537A"/>
    <w:rsid w:val="00CB246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44A35"/>
    <w:rsid w:val="00F54EC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8446D0-CF73-4398-A39D-4672C7B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3</cp:revision>
  <dcterms:created xsi:type="dcterms:W3CDTF">2014-09-02T14:26:00Z</dcterms:created>
  <dcterms:modified xsi:type="dcterms:W3CDTF">2014-10-09T19:05:00Z</dcterms:modified>
</cp:coreProperties>
</file>