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D97" w:rsidRDefault="001B6D97" w:rsidP="00E1282C">
      <w:bookmarkStart w:id="0" w:name="_GoBack"/>
      <w:bookmarkEnd w:id="0"/>
    </w:p>
    <w:p w:rsidR="00E1282C" w:rsidRPr="001B6D97" w:rsidRDefault="00E1282C" w:rsidP="00E1282C">
      <w:pPr>
        <w:rPr>
          <w:b/>
        </w:rPr>
      </w:pPr>
      <w:r w:rsidRPr="001B6D97">
        <w:rPr>
          <w:b/>
        </w:rPr>
        <w:t>Section 14.460 Fuel Requirements for Flight in IFR Conditions</w:t>
      </w:r>
    </w:p>
    <w:p w:rsidR="00E1282C" w:rsidRPr="00E1282C" w:rsidRDefault="00E1282C" w:rsidP="00E1282C"/>
    <w:p w:rsidR="00E1282C" w:rsidRPr="00E1282C" w:rsidRDefault="001B6D97" w:rsidP="001B6D97">
      <w:pPr>
        <w:ind w:left="1440" w:hanging="720"/>
      </w:pPr>
      <w:r>
        <w:t>a)</w:t>
      </w:r>
      <w:r>
        <w:tab/>
      </w:r>
      <w:r w:rsidR="00E1282C" w:rsidRPr="00E1282C">
        <w:t>Except as provided in subsection (b) of this Section, no pilot shall operate a civil aircraft in Instrument Flight Rule (IFR) conditions unless it carries enough fuel, considering weather reports and forecasts, and weather conditions, to:</w:t>
      </w:r>
    </w:p>
    <w:p w:rsidR="001C13CE" w:rsidRDefault="001C13CE" w:rsidP="001B6D97">
      <w:pPr>
        <w:ind w:left="720" w:firstLine="720"/>
      </w:pPr>
    </w:p>
    <w:p w:rsidR="00E1282C" w:rsidRPr="00E1282C" w:rsidRDefault="001B6D97" w:rsidP="001B6D97">
      <w:pPr>
        <w:ind w:left="720" w:firstLine="720"/>
      </w:pPr>
      <w:r>
        <w:t>1)</w:t>
      </w:r>
      <w:r>
        <w:tab/>
      </w:r>
      <w:r w:rsidR="00E1282C" w:rsidRPr="00E1282C">
        <w:t>complete the flight to the first airport of intended landing; and</w:t>
      </w:r>
    </w:p>
    <w:p w:rsidR="001C13CE" w:rsidRDefault="001C13CE" w:rsidP="001B6D97">
      <w:pPr>
        <w:ind w:left="720" w:firstLine="720"/>
      </w:pPr>
    </w:p>
    <w:p w:rsidR="00E1282C" w:rsidRPr="00E1282C" w:rsidRDefault="001B6D97" w:rsidP="001B6D97">
      <w:pPr>
        <w:ind w:left="720" w:firstLine="720"/>
      </w:pPr>
      <w:r>
        <w:t>2)</w:t>
      </w:r>
      <w:r>
        <w:tab/>
      </w:r>
      <w:r w:rsidR="00E1282C" w:rsidRPr="00E1282C">
        <w:t>fly from that airport to the alternate airport; and</w:t>
      </w:r>
    </w:p>
    <w:p w:rsidR="001C13CE" w:rsidRDefault="001C13CE" w:rsidP="001B6D97">
      <w:pPr>
        <w:ind w:left="2160" w:hanging="720"/>
      </w:pPr>
    </w:p>
    <w:p w:rsidR="00E1282C" w:rsidRPr="00E1282C" w:rsidRDefault="00E1282C" w:rsidP="001B6D97">
      <w:pPr>
        <w:ind w:left="2160" w:hanging="720"/>
      </w:pPr>
      <w:r w:rsidRPr="00E1282C">
        <w:t>3)</w:t>
      </w:r>
      <w:r w:rsidRPr="00E1282C">
        <w:tab/>
        <w:t>fly after that for 45 minutes at normal cruising speed or, for rotorcraft, fly after that for 30 minutes at normal cruising speed.</w:t>
      </w:r>
    </w:p>
    <w:p w:rsidR="001C13CE" w:rsidRDefault="001C13CE" w:rsidP="001B6D97">
      <w:pPr>
        <w:ind w:firstLine="720"/>
      </w:pPr>
    </w:p>
    <w:p w:rsidR="00E1282C" w:rsidRPr="00E1282C" w:rsidRDefault="00E1282C" w:rsidP="001B6D97">
      <w:pPr>
        <w:ind w:firstLine="720"/>
      </w:pPr>
      <w:r w:rsidRPr="00E1282C">
        <w:t>b)</w:t>
      </w:r>
      <w:r w:rsidRPr="00E1282C">
        <w:tab/>
        <w:t>Subsection (a)(2) of this Section does not apply if:</w:t>
      </w:r>
    </w:p>
    <w:p w:rsidR="001C13CE" w:rsidRDefault="001C13CE" w:rsidP="001B6D97">
      <w:pPr>
        <w:ind w:left="2160" w:hanging="720"/>
      </w:pPr>
    </w:p>
    <w:p w:rsidR="00E1282C" w:rsidRPr="00E1282C" w:rsidRDefault="001B6D97" w:rsidP="001B6D97">
      <w:pPr>
        <w:ind w:left="2160" w:hanging="720"/>
      </w:pPr>
      <w:r>
        <w:t>1)</w:t>
      </w:r>
      <w:r>
        <w:tab/>
      </w:r>
      <w:r w:rsidR="00E1282C" w:rsidRPr="00E1282C">
        <w:t xml:space="preserve">14 CFR 97, effective </w:t>
      </w:r>
      <w:smartTag w:uri="urn:schemas-microsoft-com:office:smarttags" w:element="date">
        <w:smartTagPr>
          <w:attr w:name="Year" w:val="2002"/>
          <w:attr w:name="Day" w:val="1"/>
          <w:attr w:name="Month" w:val="10"/>
        </w:smartTagPr>
        <w:r w:rsidR="00E1282C" w:rsidRPr="00E1282C">
          <w:t>October 1, 2002</w:t>
        </w:r>
      </w:smartTag>
      <w:r w:rsidR="00E1282C" w:rsidRPr="00E1282C">
        <w:t>, prescribes a standard instrument approach procedure for the first airport of intended landing; and</w:t>
      </w:r>
    </w:p>
    <w:p w:rsidR="001C13CE" w:rsidRDefault="001C13CE" w:rsidP="001B6D97">
      <w:pPr>
        <w:ind w:left="2160" w:hanging="720"/>
      </w:pPr>
    </w:p>
    <w:p w:rsidR="00E1282C" w:rsidRPr="00E1282C" w:rsidRDefault="00E1282C" w:rsidP="001B6D97">
      <w:pPr>
        <w:ind w:left="2160" w:hanging="720"/>
      </w:pPr>
      <w:r w:rsidRPr="00E1282C">
        <w:t>2)</w:t>
      </w:r>
      <w:r w:rsidRPr="00E1282C">
        <w:tab/>
        <w:t>for at least one hour before and one hour after the estimated time of arrival at the airport, the weather reports or forecasts, or any combination of them indicate:</w:t>
      </w:r>
    </w:p>
    <w:p w:rsidR="001C13CE" w:rsidRDefault="001C13CE" w:rsidP="001B6D97">
      <w:pPr>
        <w:ind w:left="2880" w:hanging="720"/>
      </w:pPr>
    </w:p>
    <w:p w:rsidR="00E1282C" w:rsidRPr="00E1282C" w:rsidRDefault="00E1282C" w:rsidP="001B6D97">
      <w:pPr>
        <w:ind w:left="2880" w:hanging="720"/>
      </w:pPr>
      <w:r w:rsidRPr="00E1282C">
        <w:t>A)</w:t>
      </w:r>
      <w:r w:rsidRPr="00E1282C">
        <w:tab/>
        <w:t>the ceiling will be at least 2,000 feet above the airport elevation; and</w:t>
      </w:r>
    </w:p>
    <w:p w:rsidR="001C13CE" w:rsidRDefault="001C13CE" w:rsidP="001B6D97">
      <w:pPr>
        <w:ind w:left="1440" w:firstLine="720"/>
      </w:pPr>
    </w:p>
    <w:p w:rsidR="00E1282C" w:rsidRPr="00E1282C" w:rsidRDefault="00E1282C" w:rsidP="001B6D97">
      <w:pPr>
        <w:ind w:left="1440" w:firstLine="720"/>
      </w:pPr>
      <w:r w:rsidRPr="00E1282C">
        <w:t>B)</w:t>
      </w:r>
      <w:r w:rsidRPr="00E1282C">
        <w:tab/>
        <w:t>visibility will be at least three statute miles.</w:t>
      </w:r>
    </w:p>
    <w:sectPr w:rsidR="00E1282C" w:rsidRPr="00E1282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87253">
      <w:r>
        <w:separator/>
      </w:r>
    </w:p>
  </w:endnote>
  <w:endnote w:type="continuationSeparator" w:id="0">
    <w:p w:rsidR="00000000" w:rsidRDefault="00887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87253">
      <w:r>
        <w:separator/>
      </w:r>
    </w:p>
  </w:footnote>
  <w:footnote w:type="continuationSeparator" w:id="0">
    <w:p w:rsidR="00000000" w:rsidRDefault="00887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273F7"/>
    <w:multiLevelType w:val="singleLevel"/>
    <w:tmpl w:val="3B3A8D0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</w:lvl>
  </w:abstractNum>
  <w:abstractNum w:abstractNumId="1">
    <w:nsid w:val="3C6C2A9C"/>
    <w:multiLevelType w:val="singleLevel"/>
    <w:tmpl w:val="869A4DB8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540"/>
      </w:pPr>
    </w:lvl>
  </w:abstractNum>
  <w:abstractNum w:abstractNumId="2">
    <w:nsid w:val="616F288E"/>
    <w:multiLevelType w:val="singleLevel"/>
    <w:tmpl w:val="FDE00576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54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B6D97"/>
    <w:rsid w:val="001C13CE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B4DD4"/>
    <w:rsid w:val="007C14B2"/>
    <w:rsid w:val="00801D20"/>
    <w:rsid w:val="00825C45"/>
    <w:rsid w:val="008271B1"/>
    <w:rsid w:val="00837F88"/>
    <w:rsid w:val="0084781C"/>
    <w:rsid w:val="00887253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1282C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E1282C"/>
    <w:pPr>
      <w:tabs>
        <w:tab w:val="left" w:pos="540"/>
        <w:tab w:val="left" w:pos="1080"/>
        <w:tab w:val="left" w:pos="1620"/>
        <w:tab w:val="left" w:pos="2160"/>
        <w:tab w:val="left" w:pos="2700"/>
      </w:tabs>
      <w:spacing w:line="240" w:lineRule="exact"/>
      <w:ind w:left="1620" w:hanging="540"/>
      <w:jc w:val="both"/>
    </w:pPr>
    <w:rPr>
      <w:rFonts w:ascii="Arial" w:hAnsi="Arial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E1282C"/>
    <w:pPr>
      <w:tabs>
        <w:tab w:val="left" w:pos="540"/>
        <w:tab w:val="left" w:pos="1080"/>
        <w:tab w:val="left" w:pos="1620"/>
        <w:tab w:val="left" w:pos="2160"/>
        <w:tab w:val="left" w:pos="2700"/>
      </w:tabs>
      <w:spacing w:line="240" w:lineRule="exact"/>
      <w:ind w:left="1620" w:hanging="540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7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2012-06-21T23:07:00Z</dcterms:modified>
</cp:coreProperties>
</file>