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F6" w:rsidRDefault="00135196" w:rsidP="00A536F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A536F6">
        <w:rPr>
          <w:b/>
          <w:bCs/>
        </w:rPr>
        <w:t xml:space="preserve">Section </w:t>
      </w:r>
      <w:proofErr w:type="spellStart"/>
      <w:r w:rsidR="00A536F6">
        <w:rPr>
          <w:b/>
          <w:bCs/>
        </w:rPr>
        <w:t>1200.APPENDIX</w:t>
      </w:r>
      <w:proofErr w:type="spellEnd"/>
      <w:r w:rsidR="00A536F6">
        <w:rPr>
          <w:b/>
          <w:bCs/>
        </w:rPr>
        <w:t xml:space="preserve"> B  </w:t>
      </w:r>
      <w:r>
        <w:rPr>
          <w:b/>
          <w:bCs/>
        </w:rPr>
        <w:t xml:space="preserve"> </w:t>
      </w:r>
      <w:r w:rsidR="00A536F6">
        <w:rPr>
          <w:b/>
          <w:bCs/>
        </w:rPr>
        <w:t>Payment Scale* (Repealed)</w:t>
      </w:r>
      <w:r w:rsidR="00A536F6">
        <w:t xml:space="preserve"> </w:t>
      </w:r>
    </w:p>
    <w:p w:rsidR="00A536F6" w:rsidRDefault="00A536F6" w:rsidP="00A536F6">
      <w:pPr>
        <w:widowControl w:val="0"/>
        <w:autoSpaceDE w:val="0"/>
        <w:autoSpaceDN w:val="0"/>
        <w:adjustRightInd w:val="0"/>
      </w:pPr>
    </w:p>
    <w:p w:rsidR="00A536F6" w:rsidRDefault="00A536F6" w:rsidP="00A536F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14597, effective December 15, 1999) </w:t>
      </w:r>
    </w:p>
    <w:sectPr w:rsidR="00A536F6" w:rsidSect="00A536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36F6"/>
    <w:rsid w:val="00135196"/>
    <w:rsid w:val="0025065C"/>
    <w:rsid w:val="005C3366"/>
    <w:rsid w:val="00920D8C"/>
    <w:rsid w:val="009C1450"/>
    <w:rsid w:val="00A5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1200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1200</dc:title>
  <dc:subject/>
  <dc:creator>Illinois General Assembly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