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F6" w:rsidRDefault="004645F6" w:rsidP="004645F6">
      <w:pPr>
        <w:widowControl w:val="0"/>
        <w:autoSpaceDE w:val="0"/>
        <w:autoSpaceDN w:val="0"/>
        <w:adjustRightInd w:val="0"/>
      </w:pPr>
    </w:p>
    <w:p w:rsidR="004645F6" w:rsidRDefault="004645F6" w:rsidP="004645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886.30  </w:t>
      </w:r>
      <w:r w:rsidR="00471179" w:rsidRPr="00D90155">
        <w:rPr>
          <w:b/>
          <w:bCs/>
        </w:rPr>
        <w:t>Program Description</w:t>
      </w:r>
      <w:r>
        <w:t xml:space="preserve"> </w:t>
      </w:r>
    </w:p>
    <w:p w:rsidR="004645F6" w:rsidRDefault="004645F6" w:rsidP="004645F6">
      <w:pPr>
        <w:widowControl w:val="0"/>
        <w:autoSpaceDE w:val="0"/>
        <w:autoSpaceDN w:val="0"/>
        <w:adjustRightInd w:val="0"/>
      </w:pPr>
    </w:p>
    <w:p w:rsidR="00471179" w:rsidRDefault="00471179" w:rsidP="004711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645F6">
        <w:t xml:space="preserve">In order to further promote independence and full community participation of individuals with disabilities and </w:t>
      </w:r>
      <w:r w:rsidR="00747412">
        <w:t>i</w:t>
      </w:r>
      <w:r>
        <w:t>ndividuals with</w:t>
      </w:r>
      <w:r w:rsidRPr="00D90155">
        <w:t xml:space="preserve"> </w:t>
      </w:r>
      <w:r w:rsidR="004645F6">
        <w:t xml:space="preserve">significant disabilities in Illinois, </w:t>
      </w:r>
      <w:r w:rsidRPr="00D90155">
        <w:t>DHS-DRS</w:t>
      </w:r>
      <w:r w:rsidR="004645F6">
        <w:t xml:space="preserve"> shall distribute State </w:t>
      </w:r>
      <w:r w:rsidR="00747412">
        <w:t>appropriated funds</w:t>
      </w:r>
      <w:r w:rsidR="004645F6">
        <w:t xml:space="preserve"> and Part B Funds received to eligible CILs in accordance with the Act and federal regulations at 35 CFR 364.  Further, State </w:t>
      </w:r>
      <w:r w:rsidR="00747412">
        <w:t>appropriated funds</w:t>
      </w:r>
      <w:r w:rsidR="004645F6">
        <w:t xml:space="preserve"> may be used in addition to Part C Funds, which are not under </w:t>
      </w:r>
      <w:r w:rsidRPr="00D90155">
        <w:t>DHS-DRS</w:t>
      </w:r>
      <w:r w:rsidR="004645F6">
        <w:t xml:space="preserve"> control, to establish new CILs.</w:t>
      </w:r>
    </w:p>
    <w:p w:rsidR="00471179" w:rsidRDefault="00471179" w:rsidP="000D318E">
      <w:pPr>
        <w:widowControl w:val="0"/>
        <w:autoSpaceDE w:val="0"/>
        <w:autoSpaceDN w:val="0"/>
        <w:adjustRightInd w:val="0"/>
      </w:pPr>
    </w:p>
    <w:p w:rsidR="00471179" w:rsidRPr="00D90155" w:rsidRDefault="00471179" w:rsidP="00471179">
      <w:pPr>
        <w:ind w:left="1440" w:hanging="720"/>
      </w:pPr>
      <w:r>
        <w:t>b)</w:t>
      </w:r>
      <w:r>
        <w:tab/>
      </w:r>
      <w:r w:rsidRPr="00D90155">
        <w:t xml:space="preserve">CILs are </w:t>
      </w:r>
      <w:r w:rsidR="00747412">
        <w:t>c</w:t>
      </w:r>
      <w:r w:rsidRPr="00D90155">
        <w:t xml:space="preserve">onsumer-controlled, community-based, </w:t>
      </w:r>
      <w:r w:rsidR="00747412">
        <w:t>c</w:t>
      </w:r>
      <w:r w:rsidRPr="00D90155">
        <w:t xml:space="preserve">ross-disability, nonresidential, private not-for-profit agencies for </w:t>
      </w:r>
      <w:r w:rsidR="00747412">
        <w:t>i</w:t>
      </w:r>
      <w:r>
        <w:t xml:space="preserve">ndividuals with </w:t>
      </w:r>
      <w:r w:rsidR="00747412">
        <w:t>s</w:t>
      </w:r>
      <w:r w:rsidRPr="00D90155">
        <w:t xml:space="preserve">ignificant </w:t>
      </w:r>
      <w:r w:rsidR="00747412">
        <w:t>d</w:t>
      </w:r>
      <w:r w:rsidRPr="00D90155">
        <w:t xml:space="preserve">isabilities (regardless of age or income) that: </w:t>
      </w:r>
    </w:p>
    <w:p w:rsidR="00471179" w:rsidRPr="00D90155" w:rsidRDefault="00471179" w:rsidP="00471179">
      <w:r w:rsidRPr="00D90155">
        <w:t xml:space="preserve"> </w:t>
      </w:r>
    </w:p>
    <w:p w:rsidR="00471179" w:rsidRPr="00D90155" w:rsidRDefault="00471179" w:rsidP="00471179">
      <w:pPr>
        <w:ind w:left="2160" w:hanging="720"/>
      </w:pPr>
      <w:r w:rsidRPr="00D90155">
        <w:t>1)</w:t>
      </w:r>
      <w:r>
        <w:tab/>
      </w:r>
      <w:r w:rsidRPr="00D90155">
        <w:t xml:space="preserve">receive State and/or federal funds to provide an array of </w:t>
      </w:r>
      <w:r>
        <w:t>Independent L</w:t>
      </w:r>
      <w:r w:rsidRPr="00D90155">
        <w:t xml:space="preserve">iving </w:t>
      </w:r>
      <w:r>
        <w:t>S</w:t>
      </w:r>
      <w:r w:rsidRPr="00D90155">
        <w:t>ervices, as defined in the Act, including at a minimum</w:t>
      </w:r>
      <w:r w:rsidR="00747412">
        <w:t>,</w:t>
      </w:r>
      <w:r w:rsidRPr="00D90155">
        <w:t xml:space="preserve"> </w:t>
      </w:r>
      <w:r>
        <w:t>Independent Living Core Services</w:t>
      </w:r>
      <w:r w:rsidRPr="00D90155">
        <w:t xml:space="preserve">; </w:t>
      </w:r>
    </w:p>
    <w:p w:rsidR="00471179" w:rsidRPr="00D90155" w:rsidRDefault="00471179" w:rsidP="000D318E"/>
    <w:p w:rsidR="00471179" w:rsidRDefault="00471179" w:rsidP="00471179">
      <w:pPr>
        <w:ind w:left="2160" w:hanging="720"/>
      </w:pPr>
      <w:r w:rsidRPr="00D90155">
        <w:t>2)</w:t>
      </w:r>
      <w:r>
        <w:tab/>
      </w:r>
      <w:r w:rsidRPr="00D90155">
        <w:t xml:space="preserve">are designed and operated within a local community by a majority of </w:t>
      </w:r>
      <w:r w:rsidR="00747412">
        <w:t>individuals with d</w:t>
      </w:r>
      <w:r>
        <w:t>isabilities</w:t>
      </w:r>
      <w:r w:rsidRPr="00D90155">
        <w:t xml:space="preserve">; </w:t>
      </w:r>
    </w:p>
    <w:p w:rsidR="003C296D" w:rsidRDefault="003C296D" w:rsidP="000D318E"/>
    <w:p w:rsidR="00F77AE9" w:rsidRDefault="003C296D" w:rsidP="00471179">
      <w:pPr>
        <w:ind w:left="2160" w:hanging="720"/>
      </w:pPr>
      <w:r>
        <w:t>3)</w:t>
      </w:r>
      <w:r>
        <w:tab/>
        <w:t>comply with the standards set out in section 725 of the Act;</w:t>
      </w:r>
      <w:r w:rsidR="00B72BAE">
        <w:t xml:space="preserve"> and</w:t>
      </w:r>
    </w:p>
    <w:p w:rsidR="00F77AE9" w:rsidRDefault="00F77AE9" w:rsidP="000D318E"/>
    <w:p w:rsidR="003C296D" w:rsidRPr="00D90155" w:rsidRDefault="00B31DD5" w:rsidP="00B31DD5">
      <w:pPr>
        <w:ind w:left="2160" w:hanging="720"/>
      </w:pPr>
      <w:r>
        <w:t>4)</w:t>
      </w:r>
      <w:r>
        <w:tab/>
      </w:r>
      <w:r w:rsidR="003C296D">
        <w:t>are governed by a board of directors that is composed of a majority of individuals who are individuals with disabilities and employ, in management and decision making positions, a majority of individuals who are individuals with disabilities.</w:t>
      </w:r>
    </w:p>
    <w:p w:rsidR="00471179" w:rsidRPr="00D90155" w:rsidRDefault="00471179" w:rsidP="00471179"/>
    <w:p w:rsidR="00471179" w:rsidRPr="00D90155" w:rsidRDefault="00471179" w:rsidP="00471179">
      <w:pPr>
        <w:ind w:left="1440" w:hanging="720"/>
      </w:pPr>
      <w:r w:rsidRPr="00D90155">
        <w:t>c)</w:t>
      </w:r>
      <w:r>
        <w:tab/>
      </w:r>
      <w:r w:rsidRPr="00D90155">
        <w:t>The DSE is the agency that</w:t>
      </w:r>
      <w:r w:rsidR="00747412">
        <w:t>,</w:t>
      </w:r>
      <w:r w:rsidRPr="00D90155">
        <w:t xml:space="preserve"> on behalf of the State, receives, accounts for and disburses grants, funding received under </w:t>
      </w:r>
      <w:r>
        <w:t>Part B of the Act</w:t>
      </w:r>
      <w:r w:rsidR="00747412">
        <w:t>, and State a</w:t>
      </w:r>
      <w:r w:rsidRPr="00D90155">
        <w:t xml:space="preserve">ppropriated </w:t>
      </w:r>
      <w:r w:rsidR="00747412">
        <w:t>f</w:t>
      </w:r>
      <w:r>
        <w:t>u</w:t>
      </w:r>
      <w:r w:rsidRPr="00D90155">
        <w:t>nding</w:t>
      </w:r>
      <w:r>
        <w:t xml:space="preserve"> to a CIL</w:t>
      </w:r>
      <w:r w:rsidRPr="00D90155">
        <w:t xml:space="preserve">. The DSE will ensure both federal and State funds are expended properly by: </w:t>
      </w:r>
    </w:p>
    <w:p w:rsidR="00471179" w:rsidRPr="00D90155" w:rsidRDefault="00471179" w:rsidP="000D318E"/>
    <w:p w:rsidR="00471179" w:rsidRPr="00D90155" w:rsidRDefault="00471179" w:rsidP="00471179">
      <w:pPr>
        <w:ind w:left="720" w:firstLine="720"/>
      </w:pPr>
      <w:r w:rsidRPr="00D90155">
        <w:t>1)</w:t>
      </w:r>
      <w:r>
        <w:tab/>
      </w:r>
      <w:r w:rsidRPr="00D90155">
        <w:t>requiring monthly, quarterly and annual reporting from the CILs;</w:t>
      </w:r>
    </w:p>
    <w:p w:rsidR="00471179" w:rsidRPr="00D90155" w:rsidRDefault="00471179" w:rsidP="000D318E"/>
    <w:p w:rsidR="00471179" w:rsidRPr="00D90155" w:rsidRDefault="00471179" w:rsidP="00471179">
      <w:pPr>
        <w:ind w:left="720" w:firstLine="720"/>
      </w:pPr>
      <w:r w:rsidRPr="00D90155">
        <w:t>2)</w:t>
      </w:r>
      <w:r>
        <w:tab/>
      </w:r>
      <w:r w:rsidRPr="00D90155">
        <w:t xml:space="preserve">conducting on-site </w:t>
      </w:r>
      <w:r w:rsidR="00747412">
        <w:t>c</w:t>
      </w:r>
      <w:r>
        <w:t>omp</w:t>
      </w:r>
      <w:r w:rsidR="00747412">
        <w:t>liance r</w:t>
      </w:r>
      <w:r>
        <w:t>eview</w:t>
      </w:r>
      <w:r w:rsidRPr="00D90155">
        <w:t>s of the CILs; and</w:t>
      </w:r>
    </w:p>
    <w:p w:rsidR="00471179" w:rsidRPr="00D90155" w:rsidRDefault="00471179" w:rsidP="000D318E"/>
    <w:p w:rsidR="00471179" w:rsidRDefault="00471179" w:rsidP="00471179">
      <w:pPr>
        <w:widowControl w:val="0"/>
        <w:autoSpaceDE w:val="0"/>
        <w:autoSpaceDN w:val="0"/>
        <w:adjustRightInd w:val="0"/>
        <w:ind w:left="2160" w:hanging="720"/>
      </w:pPr>
      <w:r w:rsidRPr="00D90155">
        <w:t>3)</w:t>
      </w:r>
      <w:r>
        <w:tab/>
      </w:r>
      <w:r w:rsidRPr="00D90155">
        <w:t>providing technical assistance for</w:t>
      </w:r>
      <w:r w:rsidR="00747412">
        <w:t>,</w:t>
      </w:r>
      <w:r w:rsidRPr="00D90155">
        <w:t xml:space="preserve"> and ongoing monitoring of</w:t>
      </w:r>
      <w:r w:rsidR="00747412">
        <w:t>,</w:t>
      </w:r>
      <w:r w:rsidRPr="00D90155">
        <w:t xml:space="preserve"> contracts entered into by CILs to obtain State and federal grant funding.</w:t>
      </w:r>
    </w:p>
    <w:p w:rsidR="00471179" w:rsidRDefault="00471179" w:rsidP="000D31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45F6" w:rsidRDefault="00471179" w:rsidP="00471179">
      <w:pPr>
        <w:widowControl w:val="0"/>
        <w:autoSpaceDE w:val="0"/>
        <w:autoSpaceDN w:val="0"/>
        <w:adjustRightInd w:val="0"/>
        <w:ind w:left="2160" w:hanging="1440"/>
      </w:pPr>
      <w:r>
        <w:t>(Source:  Amended at 4</w:t>
      </w:r>
      <w:r w:rsidR="00BE5180">
        <w:t>4</w:t>
      </w:r>
      <w:r>
        <w:t xml:space="preserve"> Ill. Reg. </w:t>
      </w:r>
      <w:r w:rsidR="00FB2579">
        <w:t>2808</w:t>
      </w:r>
      <w:r>
        <w:t xml:space="preserve">, effective </w:t>
      </w:r>
      <w:r w:rsidR="00FB2579">
        <w:t>January 31, 2020</w:t>
      </w:r>
      <w:r>
        <w:t>)</w:t>
      </w:r>
      <w:r w:rsidR="004645F6">
        <w:t xml:space="preserve"> </w:t>
      </w:r>
    </w:p>
    <w:sectPr w:rsidR="004645F6" w:rsidSect="004645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5F6"/>
    <w:rsid w:val="000D318E"/>
    <w:rsid w:val="00111FF0"/>
    <w:rsid w:val="003A6189"/>
    <w:rsid w:val="003C296D"/>
    <w:rsid w:val="004645F6"/>
    <w:rsid w:val="00471179"/>
    <w:rsid w:val="005C3366"/>
    <w:rsid w:val="00740BD1"/>
    <w:rsid w:val="00747412"/>
    <w:rsid w:val="00B31DD5"/>
    <w:rsid w:val="00B72BAE"/>
    <w:rsid w:val="00BE5180"/>
    <w:rsid w:val="00DB11EA"/>
    <w:rsid w:val="00E65066"/>
    <w:rsid w:val="00F77AE9"/>
    <w:rsid w:val="00F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4B89A8-D2CE-47C2-AA6A-B8D928A0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State of Illinois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Lane, Arlene L.</cp:lastModifiedBy>
  <cp:revision>4</cp:revision>
  <dcterms:created xsi:type="dcterms:W3CDTF">2020-01-15T17:57:00Z</dcterms:created>
  <dcterms:modified xsi:type="dcterms:W3CDTF">2020-02-11T16:10:00Z</dcterms:modified>
</cp:coreProperties>
</file>