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C0" w:rsidRDefault="002738C0" w:rsidP="002738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38C0" w:rsidRDefault="002738C0" w:rsidP="002738C0">
      <w:pPr>
        <w:widowControl w:val="0"/>
        <w:autoSpaceDE w:val="0"/>
        <w:autoSpaceDN w:val="0"/>
        <w:adjustRightInd w:val="0"/>
        <w:jc w:val="center"/>
      </w:pPr>
      <w:r>
        <w:t>SUBPART A:  PERSONAL ASSISTANTS</w:t>
      </w:r>
    </w:p>
    <w:sectPr w:rsidR="002738C0" w:rsidSect="002738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8C0"/>
    <w:rsid w:val="002738C0"/>
    <w:rsid w:val="005C3366"/>
    <w:rsid w:val="00651E95"/>
    <w:rsid w:val="00863E8E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PERSONAL ASSISTANTS</vt:lpstr>
    </vt:vector>
  </TitlesOfParts>
  <Company>General Assembly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PERSONAL ASSISTANTS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