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47" w:rsidRDefault="00035E47" w:rsidP="00035E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5E47" w:rsidRDefault="00035E47" w:rsidP="00035E47">
      <w:pPr>
        <w:widowControl w:val="0"/>
        <w:autoSpaceDE w:val="0"/>
        <w:autoSpaceDN w:val="0"/>
        <w:adjustRightInd w:val="0"/>
        <w:jc w:val="center"/>
      </w:pPr>
      <w:r>
        <w:t>SUBPART B:  CONSUMER ADVISORY COUNCILS</w:t>
      </w:r>
    </w:p>
    <w:sectPr w:rsidR="00035E47" w:rsidSect="00035E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E47"/>
    <w:rsid w:val="00035E47"/>
    <w:rsid w:val="000628F4"/>
    <w:rsid w:val="005C3366"/>
    <w:rsid w:val="005C718E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CONSUMER ADVISORY COUNCILS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CONSUMER ADVISORY COUNCILS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