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43F" w:rsidRDefault="009F543F" w:rsidP="009F543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F543F" w:rsidRDefault="009F543F" w:rsidP="009F543F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403.19  Professional Staff</w:t>
      </w:r>
      <w:r>
        <w:t xml:space="preserve"> </w:t>
      </w:r>
    </w:p>
    <w:p w:rsidR="009F543F" w:rsidRDefault="009F543F" w:rsidP="009F543F">
      <w:pPr>
        <w:widowControl w:val="0"/>
        <w:autoSpaceDE w:val="0"/>
        <w:autoSpaceDN w:val="0"/>
        <w:adjustRightInd w:val="0"/>
      </w:pPr>
    </w:p>
    <w:p w:rsidR="009F543F" w:rsidRDefault="009F543F" w:rsidP="009F543F">
      <w:pPr>
        <w:widowControl w:val="0"/>
        <w:autoSpaceDE w:val="0"/>
        <w:autoSpaceDN w:val="0"/>
        <w:adjustRightInd w:val="0"/>
      </w:pPr>
      <w:r>
        <w:t xml:space="preserve">All professional staff shall meet the requirements outlined in the Department's rulemaking, 89 Ill. Adm. Code 401, Licensing Standards for Child Welfare Agencies. </w:t>
      </w:r>
    </w:p>
    <w:sectPr w:rsidR="009F543F" w:rsidSect="009F54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543F"/>
    <w:rsid w:val="000670C6"/>
    <w:rsid w:val="005C3366"/>
    <w:rsid w:val="005C3D13"/>
    <w:rsid w:val="00830974"/>
    <w:rsid w:val="009F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403</vt:lpstr>
    </vt:vector>
  </TitlesOfParts>
  <Company>State Of Illinois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403</dc:title>
  <dc:subject/>
  <dc:creator>Illinois General Assembly</dc:creator>
  <cp:keywords/>
  <dc:description/>
  <cp:lastModifiedBy>Roberts, John</cp:lastModifiedBy>
  <cp:revision>3</cp:revision>
  <dcterms:created xsi:type="dcterms:W3CDTF">2012-06-21T22:04:00Z</dcterms:created>
  <dcterms:modified xsi:type="dcterms:W3CDTF">2012-06-21T22:04:00Z</dcterms:modified>
</cp:coreProperties>
</file>