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81" w:rsidRDefault="00446D81" w:rsidP="00446D81">
      <w:pPr>
        <w:widowControl w:val="0"/>
        <w:autoSpaceDE w:val="0"/>
        <w:autoSpaceDN w:val="0"/>
        <w:adjustRightInd w:val="0"/>
      </w:pPr>
      <w:bookmarkStart w:id="0" w:name="_GoBack"/>
      <w:bookmarkEnd w:id="0"/>
    </w:p>
    <w:p w:rsidR="00446D81" w:rsidRDefault="00446D81" w:rsidP="00446D81">
      <w:pPr>
        <w:widowControl w:val="0"/>
        <w:autoSpaceDE w:val="0"/>
        <w:autoSpaceDN w:val="0"/>
        <w:adjustRightInd w:val="0"/>
      </w:pPr>
      <w:r>
        <w:rPr>
          <w:b/>
          <w:bCs/>
        </w:rPr>
        <w:t>Section 385.110  Severability of This Part</w:t>
      </w:r>
      <w:r>
        <w:t xml:space="preserve"> </w:t>
      </w:r>
    </w:p>
    <w:p w:rsidR="00446D81" w:rsidRDefault="00446D81" w:rsidP="00446D81">
      <w:pPr>
        <w:widowControl w:val="0"/>
        <w:autoSpaceDE w:val="0"/>
        <w:autoSpaceDN w:val="0"/>
        <w:adjustRightInd w:val="0"/>
      </w:pPr>
    </w:p>
    <w:p w:rsidR="00446D81" w:rsidRDefault="00446D81" w:rsidP="00446D81">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p w:rsidR="00446D81" w:rsidRDefault="00446D81" w:rsidP="00446D81">
      <w:pPr>
        <w:widowControl w:val="0"/>
        <w:autoSpaceDE w:val="0"/>
        <w:autoSpaceDN w:val="0"/>
        <w:adjustRightInd w:val="0"/>
      </w:pPr>
    </w:p>
    <w:p w:rsidR="00446D81" w:rsidRDefault="00446D81" w:rsidP="0051755E">
      <w:pPr>
        <w:widowControl w:val="0"/>
        <w:autoSpaceDE w:val="0"/>
        <w:autoSpaceDN w:val="0"/>
        <w:adjustRightInd w:val="0"/>
        <w:ind w:left="741" w:hanging="21"/>
      </w:pPr>
      <w:r>
        <w:t xml:space="preserve">(Source:  Section 385.110 renumbered from Section 385.100 at 21 Ill. Reg. 4444, effective April 1, 1997) </w:t>
      </w:r>
    </w:p>
    <w:sectPr w:rsidR="00446D81" w:rsidSect="00446D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D81"/>
    <w:rsid w:val="00014E7C"/>
    <w:rsid w:val="00095835"/>
    <w:rsid w:val="00271BA8"/>
    <w:rsid w:val="00446D81"/>
    <w:rsid w:val="0051755E"/>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