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CD" w:rsidRDefault="00FA7CCD" w:rsidP="00FA7CCD">
      <w:pPr>
        <w:widowControl w:val="0"/>
        <w:autoSpaceDE w:val="0"/>
        <w:autoSpaceDN w:val="0"/>
        <w:adjustRightInd w:val="0"/>
      </w:pPr>
      <w:bookmarkStart w:id="0" w:name="_GoBack"/>
      <w:bookmarkEnd w:id="0"/>
    </w:p>
    <w:p w:rsidR="00FA7CCD" w:rsidRDefault="00FA7CCD" w:rsidP="00FA7CCD">
      <w:pPr>
        <w:widowControl w:val="0"/>
        <w:autoSpaceDE w:val="0"/>
        <w:autoSpaceDN w:val="0"/>
        <w:adjustRightInd w:val="0"/>
      </w:pPr>
      <w:r>
        <w:rPr>
          <w:b/>
          <w:bCs/>
        </w:rPr>
        <w:t>Section 331.60  Criminal Behavior of Foster Parents or Relative Caregivers</w:t>
      </w:r>
      <w:r>
        <w:t xml:space="preserve"> </w:t>
      </w:r>
    </w:p>
    <w:p w:rsidR="00FA7CCD" w:rsidRDefault="00FA7CCD" w:rsidP="00FA7CCD">
      <w:pPr>
        <w:widowControl w:val="0"/>
        <w:autoSpaceDE w:val="0"/>
        <w:autoSpaceDN w:val="0"/>
        <w:adjustRightInd w:val="0"/>
      </w:pPr>
    </w:p>
    <w:p w:rsidR="00FA7CCD" w:rsidRDefault="00FA7CCD" w:rsidP="00FA7CCD">
      <w:pPr>
        <w:widowControl w:val="0"/>
        <w:autoSpaceDE w:val="0"/>
        <w:autoSpaceDN w:val="0"/>
        <w:adjustRightInd w:val="0"/>
      </w:pPr>
      <w:r>
        <w:t xml:space="preserve">In accordance with Section 34.1 of the Children and Family Services Act [20 ILCS 505/34.1], the Department shall report any suspected criminal behavior on the part of relative caregivers or foster parents licensed by the Department to the Department's Inspector General.  The Inspector General shall determine whether a possible criminal act has been committed or that special expertise is required in the investigation.  Upon such determination, the Inspector General shall immediately notify the Department of State Police. </w:t>
      </w:r>
    </w:p>
    <w:p w:rsidR="00FA7CCD" w:rsidRDefault="00FA7CCD" w:rsidP="00FA7CCD">
      <w:pPr>
        <w:widowControl w:val="0"/>
        <w:autoSpaceDE w:val="0"/>
        <w:autoSpaceDN w:val="0"/>
        <w:adjustRightInd w:val="0"/>
      </w:pPr>
    </w:p>
    <w:p w:rsidR="00FA7CCD" w:rsidRDefault="00FA7CCD" w:rsidP="00FA7CCD">
      <w:pPr>
        <w:widowControl w:val="0"/>
        <w:autoSpaceDE w:val="0"/>
        <w:autoSpaceDN w:val="0"/>
        <w:adjustRightInd w:val="0"/>
        <w:ind w:left="1440" w:hanging="720"/>
      </w:pPr>
      <w:r>
        <w:t xml:space="preserve">(Source:  Added at 25 Ill. Reg. 7440, effective June 15, 2001) </w:t>
      </w:r>
    </w:p>
    <w:sectPr w:rsidR="00FA7CCD" w:rsidSect="00FA7C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CCD"/>
    <w:rsid w:val="005C3366"/>
    <w:rsid w:val="00AA785D"/>
    <w:rsid w:val="00C678E1"/>
    <w:rsid w:val="00F447BB"/>
    <w:rsid w:val="00FA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