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5A" w:rsidRDefault="00605F5A" w:rsidP="00605F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F5A" w:rsidRDefault="00605F5A" w:rsidP="00605F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316.140  Compliance with the Client Service Planning Requirements</w:t>
      </w:r>
      <w:r>
        <w:t xml:space="preserve"> </w:t>
      </w:r>
    </w:p>
    <w:p w:rsidR="00605F5A" w:rsidRDefault="00605F5A" w:rsidP="00605F5A">
      <w:pPr>
        <w:widowControl w:val="0"/>
        <w:autoSpaceDE w:val="0"/>
        <w:autoSpaceDN w:val="0"/>
        <w:adjustRightInd w:val="0"/>
      </w:pPr>
    </w:p>
    <w:p w:rsidR="00605F5A" w:rsidRDefault="00605F5A" w:rsidP="00605F5A">
      <w:pPr>
        <w:widowControl w:val="0"/>
        <w:autoSpaceDE w:val="0"/>
        <w:autoSpaceDN w:val="0"/>
        <w:adjustRightInd w:val="0"/>
      </w:pPr>
      <w:r>
        <w:t xml:space="preserve">The Department shall develop a monitoring and reporting mechanism to evaluate the extent of compliance with its client service planning requirements.  At the minimum, the Department shall monitor: </w:t>
      </w:r>
    </w:p>
    <w:p w:rsidR="002A73BD" w:rsidRDefault="002A73BD" w:rsidP="00605F5A">
      <w:pPr>
        <w:widowControl w:val="0"/>
        <w:autoSpaceDE w:val="0"/>
        <w:autoSpaceDN w:val="0"/>
        <w:adjustRightInd w:val="0"/>
      </w:pPr>
    </w:p>
    <w:p w:rsidR="00605F5A" w:rsidRDefault="00605F5A" w:rsidP="00605F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permanency goal for each child; </w:t>
      </w:r>
    </w:p>
    <w:p w:rsidR="002A73BD" w:rsidRDefault="002A73BD" w:rsidP="00605F5A">
      <w:pPr>
        <w:widowControl w:val="0"/>
        <w:autoSpaceDE w:val="0"/>
        <w:autoSpaceDN w:val="0"/>
        <w:adjustRightInd w:val="0"/>
        <w:ind w:left="1440" w:hanging="720"/>
      </w:pPr>
    </w:p>
    <w:p w:rsidR="00605F5A" w:rsidRDefault="00605F5A" w:rsidP="00605F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planned date of achievement of the permanency goal; </w:t>
      </w:r>
    </w:p>
    <w:p w:rsidR="002A73BD" w:rsidRDefault="002A73BD" w:rsidP="00605F5A">
      <w:pPr>
        <w:widowControl w:val="0"/>
        <w:autoSpaceDE w:val="0"/>
        <w:autoSpaceDN w:val="0"/>
        <w:adjustRightInd w:val="0"/>
        <w:ind w:left="1440" w:hanging="720"/>
      </w:pPr>
    </w:p>
    <w:p w:rsidR="00605F5A" w:rsidRDefault="00605F5A" w:rsidP="00605F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extent of progress toward the permanency goal; and </w:t>
      </w:r>
    </w:p>
    <w:p w:rsidR="002A73BD" w:rsidRDefault="002A73BD" w:rsidP="00605F5A">
      <w:pPr>
        <w:widowControl w:val="0"/>
        <w:autoSpaceDE w:val="0"/>
        <w:autoSpaceDN w:val="0"/>
        <w:adjustRightInd w:val="0"/>
        <w:ind w:left="1440" w:hanging="720"/>
      </w:pPr>
    </w:p>
    <w:p w:rsidR="00605F5A" w:rsidRDefault="00605F5A" w:rsidP="00605F5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actual date the permanency goal was achieved. </w:t>
      </w:r>
    </w:p>
    <w:sectPr w:rsidR="00605F5A" w:rsidSect="00605F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F5A"/>
    <w:rsid w:val="00285301"/>
    <w:rsid w:val="002A73BD"/>
    <w:rsid w:val="005C3366"/>
    <w:rsid w:val="00605F5A"/>
    <w:rsid w:val="006E469B"/>
    <w:rsid w:val="009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316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316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