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EEB" w:rsidRDefault="00967EEB" w:rsidP="00967EE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67EEB" w:rsidRDefault="00967EEB" w:rsidP="00967EEB">
      <w:pPr>
        <w:widowControl w:val="0"/>
        <w:autoSpaceDE w:val="0"/>
        <w:autoSpaceDN w:val="0"/>
        <w:adjustRightInd w:val="0"/>
      </w:pPr>
      <w:r>
        <w:rPr>
          <w:b/>
          <w:bCs/>
        </w:rPr>
        <w:t>Section 316.100  Appealability of Decisions</w:t>
      </w:r>
      <w:r>
        <w:t xml:space="preserve"> </w:t>
      </w:r>
    </w:p>
    <w:p w:rsidR="00967EEB" w:rsidRDefault="00967EEB" w:rsidP="00967EEB">
      <w:pPr>
        <w:widowControl w:val="0"/>
        <w:autoSpaceDE w:val="0"/>
        <w:autoSpaceDN w:val="0"/>
        <w:adjustRightInd w:val="0"/>
      </w:pPr>
    </w:p>
    <w:p w:rsidR="00967EEB" w:rsidRDefault="00967EEB" w:rsidP="00967EEB">
      <w:pPr>
        <w:widowControl w:val="0"/>
        <w:autoSpaceDE w:val="0"/>
        <w:autoSpaceDN w:val="0"/>
        <w:adjustRightInd w:val="0"/>
      </w:pPr>
      <w:r>
        <w:t xml:space="preserve">When children and/or parents disagree with any portion of the service plan resulting from recommendations made at the administrative case review, they may request a hearing in accordance with 89 Ill. Adm. Code 337 (Service Appeal Process). </w:t>
      </w:r>
    </w:p>
    <w:sectPr w:rsidR="00967EEB" w:rsidSect="00967EE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67EEB"/>
    <w:rsid w:val="001B0013"/>
    <w:rsid w:val="005C3366"/>
    <w:rsid w:val="00693F8A"/>
    <w:rsid w:val="006C5C06"/>
    <w:rsid w:val="0096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316</vt:lpstr>
    </vt:vector>
  </TitlesOfParts>
  <Company>State of Illinois</Company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316</dc:title>
  <dc:subject/>
  <dc:creator>Illinois General Assembly</dc:creator>
  <cp:keywords/>
  <dc:description/>
  <cp:lastModifiedBy>Roberts, John</cp:lastModifiedBy>
  <cp:revision>3</cp:revision>
  <dcterms:created xsi:type="dcterms:W3CDTF">2012-06-21T21:45:00Z</dcterms:created>
  <dcterms:modified xsi:type="dcterms:W3CDTF">2012-06-21T21:45:00Z</dcterms:modified>
</cp:coreProperties>
</file>